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D42B4" w14:textId="26D86919" w:rsidR="00241366" w:rsidRDefault="00007E39" w:rsidP="00241366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Pr="00392ED5">
        <w:rPr>
          <w:rFonts w:ascii="微软雅黑" w:eastAsia="微软雅黑" w:hAnsi="微软雅黑" w:hint="eastAsia"/>
          <w:b/>
          <w:sz w:val="28"/>
          <w:szCs w:val="28"/>
          <w:u w:val="single"/>
        </w:rPr>
        <w:t>极氪</w:t>
      </w:r>
      <w:r w:rsidR="00241366">
        <w:rPr>
          <w:rFonts w:ascii="微软雅黑" w:eastAsia="微软雅黑" w:hAnsi="微软雅黑" w:hint="eastAsia"/>
          <w:b/>
          <w:sz w:val="28"/>
          <w:szCs w:val="28"/>
          <w:u w:val="single"/>
        </w:rPr>
        <w:t>2</w:t>
      </w:r>
      <w:r w:rsidR="00241366">
        <w:rPr>
          <w:rFonts w:ascii="微软雅黑" w:eastAsia="微软雅黑" w:hAnsi="微软雅黑"/>
          <w:b/>
          <w:sz w:val="28"/>
          <w:szCs w:val="28"/>
          <w:u w:val="single"/>
        </w:rPr>
        <w:t>022</w:t>
      </w:r>
      <w:r w:rsidR="00241366">
        <w:rPr>
          <w:rFonts w:ascii="微软雅黑" w:eastAsia="微软雅黑" w:hAnsi="微软雅黑" w:hint="eastAsia"/>
          <w:b/>
          <w:sz w:val="28"/>
          <w:szCs w:val="28"/>
          <w:u w:val="single"/>
        </w:rPr>
        <w:t>餐饮食品</w:t>
      </w:r>
      <w:r w:rsidR="00D750DC">
        <w:rPr>
          <w:rFonts w:ascii="微软雅黑" w:eastAsia="微软雅黑" w:hAnsi="微软雅黑" w:hint="eastAsia"/>
          <w:b/>
          <w:sz w:val="28"/>
          <w:szCs w:val="28"/>
          <w:u w:val="single"/>
        </w:rPr>
        <w:t>类</w:t>
      </w:r>
      <w:r w:rsidR="00241366">
        <w:rPr>
          <w:rFonts w:ascii="微软雅黑" w:eastAsia="微软雅黑" w:hAnsi="微软雅黑" w:hint="eastAsia"/>
          <w:b/>
          <w:sz w:val="28"/>
          <w:szCs w:val="28"/>
          <w:u w:val="single"/>
        </w:rPr>
        <w:t>（奶、冰激凌、茶饮、蛋糕</w:t>
      </w:r>
      <w:bookmarkStart w:id="0" w:name="_GoBack"/>
      <w:bookmarkEnd w:id="0"/>
      <w:r w:rsidR="00241366">
        <w:rPr>
          <w:rFonts w:ascii="微软雅黑" w:eastAsia="微软雅黑" w:hAnsi="微软雅黑" w:hint="eastAsia"/>
          <w:b/>
          <w:sz w:val="28"/>
          <w:szCs w:val="28"/>
          <w:u w:val="single"/>
        </w:rPr>
        <w:t>）</w:t>
      </w:r>
      <w:r w:rsidRPr="00392ED5">
        <w:rPr>
          <w:rFonts w:ascii="微软雅黑" w:eastAsia="微软雅黑" w:hAnsi="微软雅黑" w:hint="eastAsia"/>
          <w:b/>
          <w:sz w:val="28"/>
          <w:szCs w:val="28"/>
        </w:rPr>
        <w:t>项目</w:t>
      </w:r>
    </w:p>
    <w:p w14:paraId="68BB3B1F" w14:textId="1C809E15" w:rsidR="009B6BDD" w:rsidRDefault="00007E39" w:rsidP="00241366">
      <w:pPr>
        <w:jc w:val="center"/>
        <w:rPr>
          <w:rFonts w:asciiTheme="minorEastAsia" w:hAnsiTheme="minorEastAsia"/>
          <w:szCs w:val="21"/>
        </w:rPr>
      </w:pPr>
      <w:r w:rsidRPr="00392ED5">
        <w:rPr>
          <w:rFonts w:ascii="微软雅黑" w:eastAsia="微软雅黑" w:hAnsi="微软雅黑" w:hint="eastAsia"/>
          <w:b/>
          <w:sz w:val="28"/>
          <w:szCs w:val="28"/>
        </w:rPr>
        <w:t>招标公告</w:t>
      </w:r>
    </w:p>
    <w:p w14:paraId="71D809BF" w14:textId="77777777" w:rsidR="009B6BDD" w:rsidRPr="00392ED5" w:rsidRDefault="009B6BDD">
      <w:pPr>
        <w:spacing w:line="480" w:lineRule="exact"/>
        <w:jc w:val="center"/>
        <w:rPr>
          <w:b/>
          <w:color w:val="943634" w:themeColor="accent2" w:themeShade="BF"/>
          <w:sz w:val="18"/>
          <w:szCs w:val="18"/>
        </w:rPr>
      </w:pPr>
    </w:p>
    <w:p w14:paraId="07FADD66" w14:textId="77777777" w:rsidR="009B6BDD" w:rsidRPr="00392ED5" w:rsidRDefault="00007E39">
      <w:pPr>
        <w:jc w:val="center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采购</w:t>
      </w:r>
      <w:r w:rsidRPr="00392ED5">
        <w:rPr>
          <w:rFonts w:ascii="微软雅黑" w:eastAsia="微软雅黑" w:hAnsi="微软雅黑"/>
          <w:b/>
          <w:sz w:val="18"/>
          <w:szCs w:val="18"/>
        </w:rPr>
        <w:t>类别：</w:t>
      </w:r>
      <w:r w:rsidRPr="00392ED5">
        <w:rPr>
          <w:rFonts w:ascii="微软雅黑" w:eastAsia="微软雅黑" w:hAnsi="微软雅黑" w:hint="eastAsia"/>
          <w:b/>
          <w:sz w:val="18"/>
          <w:szCs w:val="18"/>
        </w:rPr>
        <w:t>服务类（注</w:t>
      </w:r>
      <w:r w:rsidRPr="00392ED5">
        <w:rPr>
          <w:rFonts w:ascii="微软雅黑" w:eastAsia="微软雅黑" w:hAnsi="微软雅黑"/>
          <w:b/>
          <w:sz w:val="18"/>
          <w:szCs w:val="18"/>
        </w:rPr>
        <w:t>：新用户时请选择此</w:t>
      </w:r>
      <w:r w:rsidRPr="00392ED5">
        <w:rPr>
          <w:rFonts w:ascii="微软雅黑" w:eastAsia="微软雅黑" w:hAnsi="微软雅黑" w:hint="eastAsia"/>
          <w:b/>
          <w:sz w:val="18"/>
          <w:szCs w:val="18"/>
        </w:rPr>
        <w:t>类别</w:t>
      </w:r>
      <w:r w:rsidRPr="00392ED5">
        <w:rPr>
          <w:rFonts w:ascii="微软雅黑" w:eastAsia="微软雅黑" w:hAnsi="微软雅黑"/>
          <w:b/>
          <w:sz w:val="18"/>
          <w:szCs w:val="18"/>
        </w:rPr>
        <w:t>，否则无法报名</w:t>
      </w:r>
      <w:r w:rsidRPr="00392ED5">
        <w:rPr>
          <w:rFonts w:ascii="微软雅黑" w:eastAsia="微软雅黑" w:hAnsi="微软雅黑" w:hint="eastAsia"/>
          <w:b/>
          <w:sz w:val="18"/>
          <w:szCs w:val="18"/>
        </w:rPr>
        <w:t>）</w:t>
      </w:r>
    </w:p>
    <w:p w14:paraId="3E0C5305" w14:textId="247C0F41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  <w:u w:val="single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1.项目名称：</w:t>
      </w:r>
      <w:r w:rsidRPr="00392ED5">
        <w:rPr>
          <w:rFonts w:ascii="微软雅黑" w:eastAsia="微软雅黑" w:hAnsi="微软雅黑" w:hint="eastAsia"/>
          <w:sz w:val="18"/>
          <w:szCs w:val="18"/>
          <w:u w:val="single"/>
        </w:rPr>
        <w:t xml:space="preserve"> </w:t>
      </w:r>
      <w:r w:rsidR="00241366" w:rsidRPr="00241366">
        <w:rPr>
          <w:rFonts w:ascii="微软雅黑" w:eastAsia="微软雅黑" w:hAnsi="微软雅黑" w:hint="eastAsia"/>
          <w:szCs w:val="18"/>
          <w:u w:val="single"/>
        </w:rPr>
        <w:t>极氪2</w:t>
      </w:r>
      <w:r w:rsidR="00241366" w:rsidRPr="00241366">
        <w:rPr>
          <w:rFonts w:ascii="微软雅黑" w:eastAsia="微软雅黑" w:hAnsi="微软雅黑"/>
          <w:szCs w:val="18"/>
          <w:u w:val="single"/>
        </w:rPr>
        <w:t>022</w:t>
      </w:r>
      <w:r w:rsidR="00241366" w:rsidRPr="00241366">
        <w:rPr>
          <w:rFonts w:ascii="微软雅黑" w:eastAsia="微软雅黑" w:hAnsi="微软雅黑" w:hint="eastAsia"/>
          <w:szCs w:val="18"/>
          <w:u w:val="single"/>
        </w:rPr>
        <w:t>餐饮食品</w:t>
      </w:r>
      <w:r w:rsidR="00D750DC">
        <w:rPr>
          <w:rFonts w:ascii="微软雅黑" w:eastAsia="微软雅黑" w:hAnsi="微软雅黑" w:hint="eastAsia"/>
          <w:szCs w:val="18"/>
          <w:u w:val="single"/>
        </w:rPr>
        <w:t>类</w:t>
      </w:r>
      <w:r w:rsidR="00241366" w:rsidRPr="00241366">
        <w:rPr>
          <w:rFonts w:ascii="微软雅黑" w:eastAsia="微软雅黑" w:hAnsi="微软雅黑" w:hint="eastAsia"/>
          <w:szCs w:val="18"/>
          <w:u w:val="single"/>
        </w:rPr>
        <w:t>（奶、冰激凌、茶饮、蛋糕）</w:t>
      </w:r>
      <w:r w:rsidR="00241366">
        <w:rPr>
          <w:rFonts w:ascii="微软雅黑" w:eastAsia="微软雅黑" w:hAnsi="微软雅黑" w:hint="eastAsia"/>
          <w:szCs w:val="18"/>
          <w:u w:val="single"/>
        </w:rPr>
        <w:t>项目</w:t>
      </w:r>
      <w:r w:rsidRPr="00392ED5">
        <w:rPr>
          <w:rFonts w:ascii="微软雅黑" w:eastAsia="微软雅黑" w:hAnsi="微软雅黑" w:hint="eastAsia"/>
          <w:sz w:val="18"/>
          <w:szCs w:val="18"/>
          <w:u w:val="single"/>
        </w:rPr>
        <w:t xml:space="preserve">  </w:t>
      </w:r>
    </w:p>
    <w:p w14:paraId="79D9ACCC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2.项目概况与招标范围</w:t>
      </w:r>
    </w:p>
    <w:p w14:paraId="2EC700FA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2.1</w:t>
      </w:r>
      <w:r w:rsidRPr="00392ED5">
        <w:rPr>
          <w:rFonts w:ascii="微软雅黑" w:eastAsia="微软雅黑" w:hAnsi="微软雅黑" w:cs="华文仿宋" w:hint="eastAsia"/>
          <w:color w:val="000000"/>
          <w:sz w:val="18"/>
          <w:szCs w:val="18"/>
        </w:rPr>
        <w:t>项目概</w:t>
      </w:r>
      <w:r w:rsidRPr="00392ED5">
        <w:rPr>
          <w:rFonts w:ascii="微软雅黑" w:eastAsia="微软雅黑" w:hAnsi="微软雅黑" w:hint="eastAsia"/>
          <w:sz w:val="18"/>
          <w:szCs w:val="18"/>
        </w:rPr>
        <w:t>况：</w:t>
      </w:r>
    </w:p>
    <w:p w14:paraId="237D3BD5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极氪中心、交付中心、极氪空间承载着用户的空间体验，用多方位的餐饮产品——咖啡/鸡尾酒/茶——体验打造品牌化产品体系。</w:t>
      </w:r>
    </w:p>
    <w:p w14:paraId="166D1906" w14:textId="72A425B0" w:rsidR="009B6BDD" w:rsidRPr="00392ED5" w:rsidRDefault="00007E39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预计</w:t>
      </w:r>
      <w:r w:rsidR="00392ED5">
        <w:rPr>
          <w:rFonts w:ascii="微软雅黑" w:eastAsia="微软雅黑" w:hAnsi="微软雅黑" w:hint="eastAsia"/>
          <w:sz w:val="18"/>
          <w:szCs w:val="18"/>
        </w:rPr>
        <w:t>2</w:t>
      </w:r>
      <w:r w:rsidR="00392ED5">
        <w:rPr>
          <w:rFonts w:ascii="微软雅黑" w:eastAsia="微软雅黑" w:hAnsi="微软雅黑"/>
          <w:sz w:val="18"/>
          <w:szCs w:val="18"/>
        </w:rPr>
        <w:t>0</w:t>
      </w:r>
      <w:r w:rsidRPr="00392ED5">
        <w:rPr>
          <w:rFonts w:ascii="微软雅黑" w:eastAsia="微软雅黑" w:hAnsi="微软雅黑" w:hint="eastAsia"/>
          <w:sz w:val="18"/>
          <w:szCs w:val="18"/>
        </w:rPr>
        <w:t>22年12月底开业316家门店，直营店2家，中心店15家，空间PLUS店22家，交付中心28家，空间店134家，极氪家100家，快闪店16家。</w:t>
      </w:r>
    </w:p>
    <w:p w14:paraId="7265A8F5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1、开业/运营期间餐饮运营框架内的原材料、工具进行采购、备货，追踪原材料配送签收的流程，定期对账。</w:t>
      </w:r>
    </w:p>
    <w:p w14:paraId="410FBE88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2、门店类小额原材料/工具采购、备货，追踪研发原材料配送签收的流程，定期对账。</w:t>
      </w:r>
    </w:p>
    <w:p w14:paraId="140D473E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3、特殊情况降本集中运营采买、NSO临时增加门店开业采买的原材料工具采购、备货，追踪原材料配送签收的流程，定期对账。</w:t>
      </w:r>
    </w:p>
    <w:p w14:paraId="5C72D536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color w:val="000000"/>
          <w:sz w:val="18"/>
          <w:szCs w:val="18"/>
        </w:rPr>
        <w:t>2.2</w:t>
      </w:r>
      <w:r w:rsidRPr="00392ED5">
        <w:rPr>
          <w:rFonts w:ascii="微软雅黑" w:eastAsia="微软雅黑" w:hAnsi="微软雅黑" w:hint="eastAsia"/>
          <w:sz w:val="18"/>
          <w:szCs w:val="18"/>
        </w:rPr>
        <w:t>招标范围：新鲜牛奶、冰激凌类、蛋糕面包类、软饮、茶饮（采买需求及技术指标见招标附件）</w:t>
      </w:r>
    </w:p>
    <w:p w14:paraId="3C6A6198" w14:textId="7DD071C9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2.3标段</w:t>
      </w:r>
      <w:r w:rsidRPr="00392ED5">
        <w:rPr>
          <w:rFonts w:ascii="微软雅黑" w:eastAsia="微软雅黑" w:hAnsi="微软雅黑"/>
          <w:sz w:val="18"/>
          <w:szCs w:val="18"/>
        </w:rPr>
        <w:t>划分</w:t>
      </w:r>
      <w:r w:rsidRPr="00392ED5">
        <w:rPr>
          <w:rFonts w:ascii="微软雅黑" w:eastAsia="微软雅黑" w:hAnsi="微软雅黑" w:hint="eastAsia"/>
          <w:sz w:val="18"/>
          <w:szCs w:val="18"/>
        </w:rPr>
        <w:t>：</w:t>
      </w:r>
      <w:r w:rsidR="00241366">
        <w:rPr>
          <w:rFonts w:ascii="微软雅黑" w:eastAsia="微软雅黑" w:hAnsi="微软雅黑" w:hint="eastAsia"/>
          <w:sz w:val="18"/>
          <w:szCs w:val="18"/>
        </w:rPr>
        <w:t>一个标段</w:t>
      </w:r>
    </w:p>
    <w:p w14:paraId="582ECA0D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3.投标人资格要求</w:t>
      </w:r>
    </w:p>
    <w:p w14:paraId="2F28E958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23345">
        <w:rPr>
          <w:rFonts w:ascii="微软雅黑" w:eastAsia="微软雅黑" w:hAnsi="微软雅黑"/>
          <w:sz w:val="18"/>
          <w:szCs w:val="18"/>
        </w:rPr>
        <w:t>3.1</w:t>
      </w:r>
      <w:r w:rsidRPr="00323345">
        <w:rPr>
          <w:rFonts w:ascii="微软雅黑" w:eastAsia="微软雅黑" w:hAnsi="微软雅黑" w:hint="eastAsia"/>
          <w:sz w:val="18"/>
          <w:szCs w:val="18"/>
        </w:rPr>
        <w:t>本次招标要求投标人满足如下资格条件：</w:t>
      </w:r>
    </w:p>
    <w:p w14:paraId="4F8C98EE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color w:val="000000"/>
          <w:kern w:val="0"/>
          <w:sz w:val="18"/>
          <w:szCs w:val="18"/>
          <w:u w:color="000000"/>
          <w:bdr w:val="nil"/>
          <w:lang w:val="zh-TW" w:eastAsia="zh-TW"/>
        </w:rPr>
      </w:pPr>
      <w:r w:rsidRPr="00323345">
        <w:rPr>
          <w:rFonts w:ascii="微软雅黑" w:eastAsia="微软雅黑" w:hAnsi="微软雅黑"/>
          <w:sz w:val="18"/>
          <w:szCs w:val="18"/>
        </w:rPr>
        <w:t>3.1.1</w:t>
      </w:r>
      <w:r w:rsidRPr="00323345">
        <w:rPr>
          <w:rFonts w:ascii="微软雅黑" w:eastAsia="微软雅黑" w:hAnsi="微软雅黑" w:cs="微软雅黑"/>
          <w:color w:val="000000"/>
          <w:kern w:val="0"/>
          <w:sz w:val="18"/>
          <w:szCs w:val="18"/>
          <w:u w:color="000000"/>
          <w:bdr w:val="nil"/>
          <w:lang w:val="zh-TW" w:eastAsia="zh-TW"/>
        </w:rPr>
        <w:t>从业时间</w:t>
      </w:r>
      <w:r w:rsidRPr="00323345">
        <w:rPr>
          <w:rFonts w:ascii="微软雅黑" w:eastAsia="微软雅黑" w:hAnsi="微软雅黑" w:cs="微软雅黑"/>
          <w:color w:val="000000"/>
          <w:kern w:val="0"/>
          <w:sz w:val="18"/>
          <w:szCs w:val="18"/>
          <w:u w:val="single" w:color="000000"/>
          <w:bdr w:val="nil"/>
        </w:rPr>
        <w:t>3</w:t>
      </w:r>
      <w:r w:rsidRPr="00323345">
        <w:rPr>
          <w:rFonts w:ascii="微软雅黑" w:eastAsia="微软雅黑" w:hAnsi="微软雅黑" w:cs="微软雅黑"/>
          <w:color w:val="000000"/>
          <w:kern w:val="0"/>
          <w:sz w:val="18"/>
          <w:szCs w:val="18"/>
          <w:u w:val="single" w:color="000000"/>
          <w:bdr w:val="nil"/>
          <w:lang w:val="zh-TW" w:eastAsia="zh-TW"/>
        </w:rPr>
        <w:t>年</w:t>
      </w:r>
      <w:r w:rsidRPr="00323345">
        <w:rPr>
          <w:rFonts w:ascii="微软雅黑" w:eastAsia="微软雅黑" w:hAnsi="微软雅黑" w:cs="微软雅黑"/>
          <w:color w:val="000000"/>
          <w:kern w:val="0"/>
          <w:sz w:val="18"/>
          <w:szCs w:val="18"/>
          <w:u w:color="000000"/>
          <w:bdr w:val="nil"/>
          <w:lang w:val="zh-TW" w:eastAsia="zh-TW"/>
        </w:rPr>
        <w:t>之上，具有履行合同所必须的垫资能力；</w:t>
      </w:r>
    </w:p>
    <w:p w14:paraId="5FD3B2A2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kern w:val="0"/>
          <w:sz w:val="18"/>
          <w:szCs w:val="18"/>
        </w:rPr>
      </w:pP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3.1.2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案例要求（需品牌方直签）：</w:t>
      </w:r>
    </w:p>
    <w:p w14:paraId="5778D854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</w:pP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 w:eastAsia="zh-TW"/>
        </w:rPr>
        <w:t>案例行业：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主流豪华汽车品牌、高端合资品牌、造车新势力品牌、国内外知名互联网企业、潮流时尚、快销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/>
        </w:rPr>
        <w:t>、餐饮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、3C科技类等知名品牌提供过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 w:eastAsia="zh-TW"/>
        </w:rPr>
        <w:t>全国性供货服务的业绩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；</w:t>
      </w:r>
    </w:p>
    <w:p w14:paraId="520FE26F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</w:pP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品牌划分参考：①主流豪华品牌：宝马、奔驰、奥迪、保时捷、路虎、捷豹、凯迪拉克、沃尔沃、雷克萨斯、MINI、smart；②造车新势力参考：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 w:eastAsia="zh-TW"/>
        </w:rPr>
        <w:t>特斯拉、理想、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蔚来、岚图、小鹏、智己；③国内外头部互联网企业：阿里巴巴、腾讯、华为、三星、LG、OPPO、Vivo；④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 w:eastAsia="zh-TW"/>
        </w:rPr>
        <w:t>国内知名餐饮企业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/>
        </w:rPr>
        <w:t>：星巴克、Costa、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 w:eastAsia="zh-TW"/>
        </w:rPr>
        <w:t>瑞幸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/>
        </w:rPr>
        <w:t>、阿拉比卡%咖啡、喜茶；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⑤</w:t>
      </w:r>
      <w:r w:rsidRPr="00323345">
        <w:rPr>
          <w:rFonts w:ascii="微软雅黑" w:eastAsia="微软雅黑" w:hAnsi="微软雅黑" w:cs="微软雅黑" w:hint="eastAsia"/>
          <w:kern w:val="0"/>
          <w:sz w:val="18"/>
          <w:szCs w:val="18"/>
          <w:lang w:val="zh-TW" w:eastAsia="zh-TW"/>
        </w:rPr>
        <w:t>其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他不在参考范围内的品牌，以资审阶段招标小组现场讨论为准。</w:t>
      </w:r>
    </w:p>
    <w:p w14:paraId="466EA6F2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kern w:val="0"/>
          <w:sz w:val="18"/>
          <w:szCs w:val="18"/>
        </w:rPr>
      </w:pP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lastRenderedPageBreak/>
        <w:t>（需附过往资料文件，案例要求：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①≥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u w:val="single"/>
        </w:rPr>
        <w:t>1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u w:val="single"/>
          <w:lang w:val="zh-TW" w:eastAsia="zh-TW"/>
        </w:rPr>
        <w:t>个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品牌成功案例，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②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案例要求时间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u w:val="single"/>
        </w:rPr>
        <w:t>2018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u w:val="single"/>
          <w:lang w:val="zh-TW" w:eastAsia="zh-TW"/>
        </w:rPr>
        <w:t>年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u w:val="single"/>
        </w:rPr>
        <w:t>1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u w:val="single"/>
          <w:lang w:val="zh-TW" w:eastAsia="zh-TW"/>
        </w:rPr>
        <w:t>月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及以后，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③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提供完整合同原件扫描件，每个案例以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XX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公司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+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合作品牌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+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案例类型命名，将所有案例汇总为一个压缩包形式上传）</w:t>
      </w:r>
    </w:p>
    <w:p w14:paraId="1E077DF7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/>
          <w:sz w:val="18"/>
          <w:szCs w:val="18"/>
          <w:u w:val="single"/>
        </w:rPr>
      </w:pPr>
      <w:r w:rsidRPr="00323345">
        <w:rPr>
          <w:rFonts w:ascii="微软雅黑" w:eastAsia="微软雅黑" w:hAnsi="微软雅黑"/>
          <w:sz w:val="18"/>
          <w:szCs w:val="18"/>
          <w:u w:val="single"/>
        </w:rPr>
        <w:t>3.1.3</w:t>
      </w:r>
      <w:r w:rsidRPr="00323345">
        <w:rPr>
          <w:rFonts w:ascii="微软雅黑" w:eastAsia="微软雅黑" w:hAnsi="微软雅黑" w:hint="eastAsia"/>
          <w:sz w:val="18"/>
          <w:szCs w:val="18"/>
          <w:u w:val="single"/>
        </w:rPr>
        <w:t>吧台餐饮原材料器具采购、仓储、备货、配送、售后能力，同时支持甲方新增采购商品SKU并满足其采购的需求。</w:t>
      </w:r>
    </w:p>
    <w:p w14:paraId="20781D5C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kern w:val="0"/>
          <w:sz w:val="18"/>
          <w:szCs w:val="18"/>
        </w:rPr>
      </w:pP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3.1.5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符合法律法规，经工商行政管理部门注册核准，具备从事培训相关业务的企事业单位；</w:t>
      </w:r>
    </w:p>
    <w:p w14:paraId="3B0B27D7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 w:cs="微软雅黑"/>
          <w:kern w:val="0"/>
          <w:sz w:val="18"/>
          <w:szCs w:val="18"/>
        </w:rPr>
      </w:pPr>
      <w:r w:rsidRPr="00323345">
        <w:rPr>
          <w:rFonts w:ascii="微软雅黑" w:eastAsia="微软雅黑" w:hAnsi="微软雅黑" w:cs="微软雅黑"/>
          <w:kern w:val="0"/>
          <w:sz w:val="18"/>
          <w:szCs w:val="18"/>
        </w:rPr>
        <w:t>3.1.6</w:t>
      </w:r>
      <w:r w:rsidRPr="00323345">
        <w:rPr>
          <w:rFonts w:ascii="微软雅黑" w:eastAsia="微软雅黑" w:hAnsi="微软雅黑" w:cs="微软雅黑"/>
          <w:kern w:val="0"/>
          <w:sz w:val="18"/>
          <w:szCs w:val="18"/>
          <w:lang w:val="zh-TW" w:eastAsia="zh-TW"/>
        </w:rPr>
        <w:t>为本项目筹建的项目团队需专业、高效，服务人员需参与讲标。（投标时应提供极氪项目团队成员名单，履历，如中标需严格按照按投标时承诺的极氪团队执行项目）</w:t>
      </w:r>
    </w:p>
    <w:p w14:paraId="36043FA5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/>
          <w:sz w:val="18"/>
          <w:szCs w:val="18"/>
        </w:rPr>
      </w:pPr>
      <w:r w:rsidRPr="00323345">
        <w:rPr>
          <w:rFonts w:ascii="微软雅黑" w:eastAsia="微软雅黑" w:hAnsi="微软雅黑"/>
          <w:kern w:val="0"/>
          <w:sz w:val="18"/>
          <w:szCs w:val="18"/>
        </w:rPr>
        <w:t>3.2</w:t>
      </w:r>
      <w:r w:rsidRPr="00323345">
        <w:rPr>
          <w:rFonts w:ascii="微软雅黑" w:eastAsia="微软雅黑" w:hAnsi="微软雅黑" w:hint="eastAsia"/>
          <w:kern w:val="0"/>
          <w:sz w:val="18"/>
          <w:szCs w:val="18"/>
        </w:rPr>
        <w:t>本次招标</w:t>
      </w:r>
      <w:r w:rsidRPr="00323345">
        <w:rPr>
          <w:rFonts w:ascii="微软雅黑" w:eastAsia="微软雅黑" w:hAnsi="微软雅黑"/>
          <w:kern w:val="0"/>
          <w:sz w:val="18"/>
          <w:szCs w:val="18"/>
          <w:u w:val="single"/>
        </w:rPr>
        <w:t xml:space="preserve">  </w:t>
      </w:r>
      <w:r w:rsidRPr="00323345">
        <w:rPr>
          <w:rFonts w:ascii="微软雅黑" w:eastAsia="微软雅黑" w:hAnsi="微软雅黑" w:hint="eastAsia"/>
          <w:kern w:val="0"/>
          <w:sz w:val="18"/>
          <w:szCs w:val="18"/>
          <w:u w:val="single"/>
        </w:rPr>
        <w:t>不接受</w:t>
      </w:r>
      <w:r w:rsidRPr="00323345">
        <w:rPr>
          <w:rFonts w:ascii="微软雅黑" w:eastAsia="微软雅黑" w:hAnsi="微软雅黑"/>
          <w:kern w:val="0"/>
          <w:sz w:val="18"/>
          <w:szCs w:val="18"/>
          <w:u w:val="single"/>
        </w:rPr>
        <w:t xml:space="preserve">  </w:t>
      </w:r>
      <w:r w:rsidRPr="00323345">
        <w:rPr>
          <w:rFonts w:ascii="微软雅黑" w:eastAsia="微软雅黑" w:hAnsi="微软雅黑" w:hint="eastAsia"/>
          <w:kern w:val="0"/>
          <w:sz w:val="18"/>
          <w:szCs w:val="18"/>
        </w:rPr>
        <w:t>（接受或不接受）联合体投标。</w:t>
      </w:r>
    </w:p>
    <w:p w14:paraId="5C0A5CEE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23345">
        <w:rPr>
          <w:rFonts w:ascii="微软雅黑" w:eastAsia="微软雅黑" w:hAnsi="微软雅黑" w:hint="eastAsia"/>
          <w:sz w:val="18"/>
          <w:szCs w:val="18"/>
        </w:rPr>
        <w:t>3.3本次</w:t>
      </w:r>
      <w:r w:rsidRPr="00323345">
        <w:rPr>
          <w:rFonts w:ascii="微软雅黑" w:eastAsia="微软雅黑" w:hAnsi="微软雅黑"/>
          <w:sz w:val="18"/>
          <w:szCs w:val="18"/>
        </w:rPr>
        <w:t>招标</w:t>
      </w:r>
      <w:r w:rsidRPr="00323345">
        <w:rPr>
          <w:rFonts w:ascii="微软雅黑" w:eastAsia="微软雅黑" w:hAnsi="微软雅黑"/>
          <w:kern w:val="0"/>
          <w:sz w:val="18"/>
          <w:szCs w:val="18"/>
          <w:u w:val="single"/>
        </w:rPr>
        <w:t xml:space="preserve">  </w:t>
      </w:r>
      <w:r w:rsidRPr="00323345">
        <w:rPr>
          <w:rFonts w:ascii="微软雅黑" w:eastAsia="微软雅黑" w:hAnsi="微软雅黑" w:hint="eastAsia"/>
          <w:kern w:val="0"/>
          <w:sz w:val="18"/>
          <w:szCs w:val="18"/>
          <w:u w:val="single"/>
        </w:rPr>
        <w:t>接受</w:t>
      </w:r>
      <w:r w:rsidRPr="00323345">
        <w:rPr>
          <w:rFonts w:ascii="微软雅黑" w:eastAsia="微软雅黑" w:hAnsi="微软雅黑"/>
          <w:kern w:val="0"/>
          <w:sz w:val="18"/>
          <w:szCs w:val="18"/>
          <w:u w:val="single"/>
        </w:rPr>
        <w:t xml:space="preserve"> </w:t>
      </w:r>
      <w:r w:rsidRPr="00323345">
        <w:rPr>
          <w:rFonts w:ascii="微软雅黑" w:eastAsia="微软雅黑" w:hAnsi="微软雅黑" w:hint="eastAsia"/>
          <w:kern w:val="0"/>
          <w:sz w:val="18"/>
          <w:szCs w:val="18"/>
        </w:rPr>
        <w:t>（接受或不接受）代理商投标。</w:t>
      </w:r>
    </w:p>
    <w:p w14:paraId="149BF4F3" w14:textId="77777777" w:rsidR="00392ED5" w:rsidRPr="00323345" w:rsidRDefault="00392ED5" w:rsidP="00392ED5">
      <w:pPr>
        <w:spacing w:line="480" w:lineRule="exact"/>
        <w:rPr>
          <w:rFonts w:ascii="微软雅黑" w:eastAsia="微软雅黑" w:hAnsi="微软雅黑"/>
          <w:sz w:val="18"/>
          <w:szCs w:val="18"/>
          <w:u w:val="single"/>
        </w:rPr>
      </w:pPr>
      <w:r w:rsidRPr="00323345">
        <w:rPr>
          <w:rFonts w:ascii="微软雅黑" w:eastAsia="微软雅黑" w:hAnsi="微软雅黑" w:hint="eastAsia"/>
          <w:sz w:val="18"/>
          <w:szCs w:val="18"/>
        </w:rPr>
        <w:t xml:space="preserve">   本次</w:t>
      </w:r>
      <w:r w:rsidRPr="00323345">
        <w:rPr>
          <w:rFonts w:ascii="微软雅黑" w:eastAsia="微软雅黑" w:hAnsi="微软雅黑"/>
          <w:sz w:val="18"/>
          <w:szCs w:val="18"/>
        </w:rPr>
        <w:t>招标</w:t>
      </w:r>
      <w:r w:rsidRPr="00323345">
        <w:rPr>
          <w:rFonts w:ascii="微软雅黑" w:eastAsia="微软雅黑" w:hAnsi="微软雅黑"/>
          <w:kern w:val="0"/>
          <w:sz w:val="18"/>
          <w:szCs w:val="18"/>
          <w:u w:val="single"/>
        </w:rPr>
        <w:t xml:space="preserve"> </w:t>
      </w:r>
      <w:r w:rsidRPr="00323345">
        <w:rPr>
          <w:rFonts w:ascii="微软雅黑" w:eastAsia="微软雅黑" w:hAnsi="微软雅黑" w:hint="eastAsia"/>
          <w:kern w:val="0"/>
          <w:sz w:val="18"/>
          <w:szCs w:val="18"/>
          <w:u w:val="single"/>
        </w:rPr>
        <w:t>不接受</w:t>
      </w:r>
      <w:r w:rsidRPr="00323345">
        <w:rPr>
          <w:rFonts w:ascii="微软雅黑" w:eastAsia="微软雅黑" w:hAnsi="微软雅黑"/>
          <w:kern w:val="0"/>
          <w:sz w:val="18"/>
          <w:szCs w:val="18"/>
          <w:u w:val="single"/>
        </w:rPr>
        <w:t xml:space="preserve"> </w:t>
      </w:r>
      <w:r w:rsidRPr="00323345">
        <w:rPr>
          <w:rFonts w:ascii="微软雅黑" w:eastAsia="微软雅黑" w:hAnsi="微软雅黑" w:hint="eastAsia"/>
          <w:kern w:val="0"/>
          <w:sz w:val="18"/>
          <w:szCs w:val="18"/>
        </w:rPr>
        <w:t>（接受或不接受）分包。</w:t>
      </w:r>
    </w:p>
    <w:p w14:paraId="6E0EBA4C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4.投标报名</w:t>
      </w:r>
    </w:p>
    <w:p w14:paraId="460DF7B0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/>
          <w:bCs/>
          <w:sz w:val="18"/>
          <w:szCs w:val="18"/>
        </w:rPr>
        <w:t>4.1报名方式</w:t>
      </w:r>
    </w:p>
    <w:p w14:paraId="20E3E68B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4.1.1 *凡有意参加报名的投标人，请至吉利集团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招标采购平台</w:t>
      </w:r>
      <w:r w:rsidRPr="00392ED5">
        <w:rPr>
          <w:rStyle w:val="ad"/>
          <w:rFonts w:hint="eastAsia"/>
          <w:color w:val="454D54"/>
          <w:sz w:val="18"/>
          <w:szCs w:val="18"/>
        </w:rPr>
        <w:t>（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glzb.geely.com</w:t>
      </w:r>
      <w:r w:rsidRPr="00392ED5">
        <w:rPr>
          <w:rStyle w:val="ad"/>
          <w:rFonts w:hint="eastAsia"/>
          <w:color w:val="454D54"/>
          <w:sz w:val="18"/>
          <w:szCs w:val="18"/>
        </w:rPr>
        <w:t>）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注册报名，可在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平台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网站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首页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点击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“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下载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供应商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服务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手册”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查看《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吉利电子采购招标平台操作手册（供应商端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》,投标人根据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手册要求进行注册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，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认证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完成后为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注册成功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后。供应商根据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公告项目名称，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按照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报名要求上传资料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。未按照此方式报名的，视作无效报名。</w:t>
      </w:r>
    </w:p>
    <w:p w14:paraId="62102089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4.1.2 *报名截止时间：2022年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4 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月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30 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日。</w:t>
      </w:r>
    </w:p>
    <w:p w14:paraId="1FBD10E5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/>
          <w:bCs/>
          <w:sz w:val="18"/>
          <w:szCs w:val="18"/>
        </w:rPr>
        <w:t>4.2报名资料</w:t>
      </w:r>
    </w:p>
    <w:p w14:paraId="333DF4F6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报名资料于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报名截止时间前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上传至吉利集团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招标采购平台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，报名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资料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包含但不限于以下内容：</w:t>
      </w:r>
    </w:p>
    <w:p w14:paraId="6AEB5E0D" w14:textId="77777777" w:rsidR="009B6BDD" w:rsidRPr="00392ED5" w:rsidRDefault="00007E39">
      <w:pPr>
        <w:spacing w:line="480" w:lineRule="exact"/>
        <w:ind w:firstLineChars="236" w:firstLine="425"/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a、三证合一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的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营业执照副本、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（组织机构代码副本、税务登记证副本、如</w:t>
      </w:r>
      <w:r w:rsidRPr="00392ED5"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  <w:t>有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上传）、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安全生产许可证副本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（可</w:t>
      </w:r>
      <w:r w:rsidRPr="00392ED5"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  <w:t>选，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根据实际情况</w:t>
      </w:r>
      <w:r w:rsidRPr="00392ED5"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  <w:t>调整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）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；</w:t>
      </w:r>
    </w:p>
    <w:p w14:paraId="62840D02" w14:textId="77777777" w:rsidR="009B6BDD" w:rsidRPr="00392ED5" w:rsidRDefault="00007E39">
      <w:pPr>
        <w:spacing w:line="480" w:lineRule="exact"/>
        <w:ind w:firstLineChars="236" w:firstLine="425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b、资质等级证书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（可</w:t>
      </w:r>
      <w:r w:rsidRPr="00392ED5"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  <w:t>选，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根据实际情况</w:t>
      </w:r>
      <w:r w:rsidRPr="00392ED5">
        <w:rPr>
          <w:rFonts w:ascii="微软雅黑" w:eastAsia="微软雅黑" w:hAnsi="微软雅黑" w:cs="华文仿宋"/>
          <w:bCs/>
          <w:i/>
          <w:color w:val="FF0000"/>
          <w:sz w:val="18"/>
          <w:szCs w:val="18"/>
        </w:rPr>
        <w:t>调整</w:t>
      </w:r>
      <w:r w:rsidRPr="00392ED5">
        <w:rPr>
          <w:rFonts w:ascii="微软雅黑" w:eastAsia="微软雅黑" w:hAnsi="微软雅黑" w:cs="华文仿宋" w:hint="eastAsia"/>
          <w:bCs/>
          <w:i/>
          <w:color w:val="FF0000"/>
          <w:sz w:val="18"/>
          <w:szCs w:val="18"/>
        </w:rPr>
        <w:t>）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；</w:t>
      </w:r>
    </w:p>
    <w:p w14:paraId="7EF40254" w14:textId="77777777" w:rsidR="009B6BDD" w:rsidRPr="00392ED5" w:rsidRDefault="00007E39">
      <w:pPr>
        <w:spacing w:line="480" w:lineRule="exact"/>
        <w:ind w:firstLineChars="236" w:firstLine="425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c、</w:t>
      </w:r>
      <w:r w:rsidRPr="00392ED5">
        <w:rPr>
          <w:rFonts w:ascii="微软雅黑" w:eastAsia="微软雅黑" w:hAnsi="微软雅黑" w:cs="华文仿宋" w:hint="eastAsia"/>
          <w:b/>
          <w:bCs/>
          <w:sz w:val="18"/>
          <w:szCs w:val="18"/>
        </w:rPr>
        <w:t>类似项目业绩证明及证明材料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（提供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合同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扫描件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，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涉及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机密部分可隐去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）</w:t>
      </w:r>
      <w:r w:rsidRPr="00392ED5">
        <w:rPr>
          <w:rFonts w:ascii="微软雅黑" w:eastAsia="微软雅黑" w:hAnsi="微软雅黑" w:cs="华文仿宋" w:hint="eastAsia"/>
          <w:b/>
          <w:bCs/>
          <w:sz w:val="18"/>
          <w:szCs w:val="18"/>
        </w:rPr>
        <w:t>；</w:t>
      </w:r>
    </w:p>
    <w:p w14:paraId="720A5356" w14:textId="77777777" w:rsidR="009B6BDD" w:rsidRPr="00392ED5" w:rsidRDefault="00007E39">
      <w:pPr>
        <w:spacing w:line="480" w:lineRule="exact"/>
        <w:ind w:firstLineChars="236" w:firstLine="425"/>
        <w:rPr>
          <w:rFonts w:ascii="微软雅黑" w:eastAsia="微软雅黑" w:hAnsi="微软雅黑"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d、</w:t>
      </w:r>
      <w:r w:rsidRPr="00392ED5">
        <w:rPr>
          <w:rFonts w:ascii="微软雅黑" w:eastAsia="微软雅黑" w:hAnsi="微软雅黑" w:hint="eastAsia"/>
          <w:sz w:val="18"/>
          <w:szCs w:val="18"/>
        </w:rPr>
        <w:t>企业概况及履约能力说明；</w:t>
      </w:r>
    </w:p>
    <w:p w14:paraId="112C1024" w14:textId="77777777" w:rsidR="009B6BDD" w:rsidRPr="00392ED5" w:rsidRDefault="00007E39">
      <w:pPr>
        <w:spacing w:line="480" w:lineRule="exact"/>
        <w:ind w:firstLineChars="236" w:firstLine="425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hint="eastAsia"/>
          <w:sz w:val="18"/>
          <w:szCs w:val="18"/>
        </w:rPr>
        <w:t>e、近</w:t>
      </w:r>
      <w:r w:rsidRPr="00392ED5">
        <w:rPr>
          <w:rFonts w:ascii="微软雅黑" w:eastAsia="微软雅黑" w:hAnsi="微软雅黑"/>
          <w:sz w:val="18"/>
          <w:szCs w:val="18"/>
        </w:rPr>
        <w:t>三年的</w:t>
      </w:r>
      <w:r w:rsidRPr="00392ED5">
        <w:rPr>
          <w:rFonts w:ascii="微软雅黑" w:eastAsia="微软雅黑" w:hAnsi="微软雅黑" w:hint="eastAsia"/>
          <w:sz w:val="18"/>
          <w:szCs w:val="18"/>
        </w:rPr>
        <w:t>财务报表资料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；</w:t>
      </w:r>
    </w:p>
    <w:p w14:paraId="6273FF55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5.招标文件的获取</w:t>
      </w:r>
    </w:p>
    <w:p w14:paraId="171739F2" w14:textId="2089D0A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5.1报名截止后，对所有报名单位进行资格</w:t>
      </w:r>
      <w:r w:rsidR="00241366">
        <w:rPr>
          <w:rFonts w:ascii="微软雅黑" w:eastAsia="微软雅黑" w:hAnsi="微软雅黑" w:cs="华文仿宋" w:hint="eastAsia"/>
          <w:bCs/>
          <w:sz w:val="18"/>
          <w:szCs w:val="18"/>
        </w:rPr>
        <w:t>审查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，</w:t>
      </w:r>
      <w:r w:rsidR="00241366">
        <w:rPr>
          <w:rFonts w:ascii="微软雅黑" w:eastAsia="微软雅黑" w:hAnsi="微软雅黑" w:cs="华文仿宋" w:hint="eastAsia"/>
          <w:bCs/>
          <w:sz w:val="18"/>
          <w:szCs w:val="18"/>
        </w:rPr>
        <w:t>审查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合格后</w:t>
      </w:r>
      <w:r w:rsidR="00241366">
        <w:rPr>
          <w:rFonts w:ascii="微软雅黑" w:eastAsia="微软雅黑" w:hAnsi="微软雅黑" w:cs="华文仿宋" w:hint="eastAsia"/>
          <w:bCs/>
          <w:sz w:val="18"/>
          <w:szCs w:val="18"/>
        </w:rPr>
        <w:t>发放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招标文件；</w:t>
      </w:r>
    </w:p>
    <w:p w14:paraId="0FC8F405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6.发布公告的媒介</w:t>
      </w:r>
    </w:p>
    <w:p w14:paraId="2B460CCE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lastRenderedPageBreak/>
        <w:t>本次招标公告只在吉利集团招标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采购平台glzb.geely.com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上发布，其他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媒体转载无效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。</w:t>
      </w:r>
    </w:p>
    <w:p w14:paraId="3965FC06" w14:textId="77777777" w:rsidR="009B6BDD" w:rsidRPr="00392ED5" w:rsidRDefault="00007E39">
      <w:pPr>
        <w:spacing w:line="480" w:lineRule="exact"/>
        <w:rPr>
          <w:rFonts w:ascii="微软雅黑" w:eastAsia="微软雅黑" w:hAnsi="微软雅黑"/>
          <w:b/>
          <w:sz w:val="18"/>
          <w:szCs w:val="18"/>
        </w:rPr>
      </w:pPr>
      <w:r w:rsidRPr="00392ED5">
        <w:rPr>
          <w:rFonts w:ascii="微软雅黑" w:eastAsia="微软雅黑" w:hAnsi="微软雅黑" w:hint="eastAsia"/>
          <w:b/>
          <w:sz w:val="18"/>
          <w:szCs w:val="18"/>
        </w:rPr>
        <w:t>7.联系方式</w:t>
      </w:r>
    </w:p>
    <w:p w14:paraId="18824D12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招标人：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>浙江极氪智能科技有限公司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 </w:t>
      </w:r>
    </w:p>
    <w:p w14:paraId="59D36BAD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  <w:u w:val="single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招标人地址：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>浙江省杭州市滨江区江陵路1760号</w:t>
      </w:r>
    </w:p>
    <w:p w14:paraId="1ED6B845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  <w:u w:val="single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开标地址：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>浙江省杭州市滨江区江陵路1760号</w:t>
      </w:r>
    </w:p>
    <w:p w14:paraId="2E68028A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  <w:u w:val="single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邮编：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  310051   </w:t>
      </w:r>
    </w:p>
    <w:p w14:paraId="673628F2" w14:textId="42DA08E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商务： 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>   姚国桃 </w:t>
      </w:r>
      <w:r w:rsidRPr="00392ED5">
        <w:rPr>
          <w:rFonts w:ascii="微软雅黑" w:eastAsia="微软雅黑" w:hAnsi="微软雅黑" w:cs="华文仿宋"/>
          <w:bCs/>
          <w:sz w:val="18"/>
          <w:szCs w:val="18"/>
          <w:u w:val="single"/>
        </w:rPr>
        <w:t xml:space="preserve"> 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  手机号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13186966673 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  E-mail :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 Yao.GuoTao@geely.com  </w:t>
      </w:r>
    </w:p>
    <w:p w14:paraId="23CDAA53" w14:textId="419466CD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技术：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 张钰  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  手机号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 13510864896 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  E-mail :</w:t>
      </w:r>
      <w:r w:rsidRPr="00392ED5">
        <w:rPr>
          <w:rFonts w:ascii="微软雅黑" w:eastAsia="微软雅黑" w:hAnsi="微软雅黑" w:cs="华文仿宋" w:hint="eastAsia"/>
          <w:bCs/>
          <w:sz w:val="18"/>
          <w:szCs w:val="18"/>
          <w:u w:val="single"/>
        </w:rPr>
        <w:t xml:space="preserve">  Yu.Zhang50@geely.com  </w:t>
      </w:r>
    </w:p>
    <w:p w14:paraId="240C06E6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开户户名：浙江极氪智能科技有限公司 </w:t>
      </w:r>
    </w:p>
    <w:p w14:paraId="7C7169BC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 xml:space="preserve">开户银行：兴业银行宁波北仑支行 </w:t>
      </w:r>
    </w:p>
    <w:p w14:paraId="25F25CBE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开户账号： 388010100101403075</w:t>
      </w:r>
    </w:p>
    <w:p w14:paraId="5DDC99D9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注：无论投标结果如何，投标人自行承担所有与参加投标活动有关的全部费用。</w:t>
      </w:r>
    </w:p>
    <w:p w14:paraId="7306F5D7" w14:textId="77777777" w:rsidR="009B6BDD" w:rsidRPr="00392ED5" w:rsidRDefault="00007E39">
      <w:pPr>
        <w:widowControl/>
        <w:spacing w:line="480" w:lineRule="exact"/>
        <w:jc w:val="left"/>
        <w:rPr>
          <w:rFonts w:ascii="微软雅黑" w:eastAsia="微软雅黑" w:hAnsi="微软雅黑"/>
          <w:color w:val="000000"/>
          <w:sz w:val="18"/>
          <w:szCs w:val="18"/>
        </w:rPr>
      </w:pPr>
      <w:r w:rsidRPr="00392ED5">
        <w:rPr>
          <w:rFonts w:ascii="微软雅黑" w:eastAsia="微软雅黑" w:hAnsi="微软雅黑"/>
          <w:color w:val="000000"/>
          <w:sz w:val="18"/>
          <w:szCs w:val="18"/>
        </w:rPr>
        <w:t xml:space="preserve">                              </w:t>
      </w:r>
    </w:p>
    <w:p w14:paraId="6D123B67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投诉、举报电话：0574-23725709（吉利集团招标管理部）</w:t>
      </w:r>
    </w:p>
    <w:p w14:paraId="6F7DD9D3" w14:textId="77777777" w:rsidR="009B6BDD" w:rsidRPr="00392ED5" w:rsidRDefault="00007E39">
      <w:pPr>
        <w:spacing w:line="480" w:lineRule="exact"/>
        <w:rPr>
          <w:rFonts w:ascii="微软雅黑" w:eastAsia="微软雅黑" w:hAnsi="微软雅黑" w:cs="华文仿宋"/>
          <w:bCs/>
          <w:sz w:val="18"/>
          <w:szCs w:val="18"/>
        </w:rPr>
      </w:pPr>
      <w:r w:rsidRPr="00392ED5">
        <w:rPr>
          <w:rFonts w:ascii="微软雅黑" w:eastAsia="微软雅黑" w:hAnsi="微软雅黑" w:cs="华文仿宋" w:hint="eastAsia"/>
          <w:bCs/>
          <w:sz w:val="18"/>
          <w:szCs w:val="18"/>
        </w:rPr>
        <w:t>举报</w:t>
      </w:r>
      <w:r w:rsidRPr="00392ED5">
        <w:rPr>
          <w:rFonts w:ascii="微软雅黑" w:eastAsia="微软雅黑" w:hAnsi="微软雅黑" w:cs="华文仿宋"/>
          <w:bCs/>
          <w:sz w:val="18"/>
          <w:szCs w:val="18"/>
        </w:rPr>
        <w:t>邮箱：jilizhaobiao@geely.com</w:t>
      </w:r>
    </w:p>
    <w:p w14:paraId="4A1A53C9" w14:textId="77777777" w:rsidR="009B6BDD" w:rsidRPr="00392ED5" w:rsidRDefault="00007E39">
      <w:pPr>
        <w:widowControl/>
        <w:spacing w:line="480" w:lineRule="exact"/>
        <w:ind w:leftChars="1445" w:left="5671" w:hangingChars="1465" w:hanging="2637"/>
        <w:rPr>
          <w:rFonts w:ascii="微软雅黑" w:eastAsia="微软雅黑" w:hAnsi="微软雅黑" w:cs="宋体"/>
          <w:color w:val="000000"/>
          <w:kern w:val="0"/>
          <w:sz w:val="18"/>
          <w:szCs w:val="18"/>
        </w:rPr>
      </w:pP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 xml:space="preserve">            </w:t>
      </w:r>
    </w:p>
    <w:p w14:paraId="6F0D21A7" w14:textId="77777777" w:rsidR="009B6BDD" w:rsidRPr="00392ED5" w:rsidRDefault="00007E39">
      <w:pPr>
        <w:widowControl/>
        <w:spacing w:line="480" w:lineRule="exact"/>
        <w:ind w:leftChars="1445" w:left="5671" w:hangingChars="1465" w:hanging="2637"/>
        <w:jc w:val="right"/>
        <w:rPr>
          <w:rFonts w:ascii="微软雅黑" w:eastAsia="微软雅黑" w:hAnsi="微软雅黑" w:cs="宋体"/>
          <w:color w:val="000000"/>
          <w:kern w:val="0"/>
          <w:sz w:val="18"/>
          <w:szCs w:val="18"/>
        </w:rPr>
      </w:pP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招标人</w:t>
      </w:r>
      <w:r w:rsidRPr="00392ED5">
        <w:rPr>
          <w:rFonts w:ascii="微软雅黑" w:eastAsia="微软雅黑" w:hAnsi="微软雅黑" w:cs="宋体"/>
          <w:color w:val="000000"/>
          <w:kern w:val="0"/>
          <w:sz w:val="18"/>
          <w:szCs w:val="18"/>
        </w:rPr>
        <w:t>：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  <w:u w:val="single"/>
        </w:rPr>
        <w:t xml:space="preserve">  浙江极氪智能科技有限 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 xml:space="preserve">公司 </w:t>
      </w:r>
    </w:p>
    <w:p w14:paraId="65D1097D" w14:textId="5E2386E7" w:rsidR="009B6BDD" w:rsidRPr="00392ED5" w:rsidRDefault="00007E39">
      <w:pPr>
        <w:widowControl/>
        <w:spacing w:line="480" w:lineRule="exact"/>
        <w:ind w:leftChars="1445" w:left="5671" w:hangingChars="1465" w:hanging="2637"/>
        <w:jc w:val="right"/>
        <w:rPr>
          <w:rFonts w:ascii="微软雅黑" w:eastAsia="微软雅黑" w:hAnsi="微软雅黑"/>
          <w:color w:val="FF0000"/>
          <w:sz w:val="18"/>
          <w:szCs w:val="18"/>
        </w:rPr>
      </w:pP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日期：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  <w:u w:val="single"/>
        </w:rPr>
        <w:t>2022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年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  <w:u w:val="single"/>
        </w:rPr>
        <w:t xml:space="preserve"> 4 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月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  <w:u w:val="single"/>
        </w:rPr>
        <w:t xml:space="preserve"> 1</w:t>
      </w:r>
      <w:r w:rsidR="00241366">
        <w:rPr>
          <w:rFonts w:ascii="微软雅黑" w:eastAsia="微软雅黑" w:hAnsi="微软雅黑" w:cs="宋体"/>
          <w:color w:val="000000"/>
          <w:kern w:val="0"/>
          <w:sz w:val="18"/>
          <w:szCs w:val="18"/>
          <w:u w:val="single"/>
        </w:rPr>
        <w:t>8</w:t>
      </w:r>
      <w:r w:rsidRPr="00392ED5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 xml:space="preserve">日 </w:t>
      </w:r>
    </w:p>
    <w:p w14:paraId="1F65EA23" w14:textId="77777777" w:rsidR="009B6BDD" w:rsidRDefault="009B6BDD">
      <w:pPr>
        <w:rPr>
          <w:rFonts w:ascii="微软雅黑" w:eastAsia="微软雅黑" w:hAnsi="微软雅黑"/>
          <w:color w:val="FF0000"/>
          <w:sz w:val="24"/>
          <w:szCs w:val="24"/>
        </w:rPr>
      </w:pPr>
    </w:p>
    <w:sectPr w:rsidR="009B6B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92"/>
    <w:rsid w:val="000047E1"/>
    <w:rsid w:val="00007E39"/>
    <w:rsid w:val="00017FC1"/>
    <w:rsid w:val="0002075A"/>
    <w:rsid w:val="00076405"/>
    <w:rsid w:val="000837DB"/>
    <w:rsid w:val="000A6D89"/>
    <w:rsid w:val="000B15BD"/>
    <w:rsid w:val="000C6171"/>
    <w:rsid w:val="001353D8"/>
    <w:rsid w:val="00140831"/>
    <w:rsid w:val="00163002"/>
    <w:rsid w:val="00170A23"/>
    <w:rsid w:val="001973FE"/>
    <w:rsid w:val="001C07BD"/>
    <w:rsid w:val="001D4BBB"/>
    <w:rsid w:val="001F2C76"/>
    <w:rsid w:val="00241366"/>
    <w:rsid w:val="0024444C"/>
    <w:rsid w:val="00271FF0"/>
    <w:rsid w:val="00276A5F"/>
    <w:rsid w:val="002963B3"/>
    <w:rsid w:val="002A5D16"/>
    <w:rsid w:val="002C452D"/>
    <w:rsid w:val="00306622"/>
    <w:rsid w:val="00324999"/>
    <w:rsid w:val="00363E35"/>
    <w:rsid w:val="0038512F"/>
    <w:rsid w:val="00392ED5"/>
    <w:rsid w:val="003D64CD"/>
    <w:rsid w:val="003F72DF"/>
    <w:rsid w:val="0042504B"/>
    <w:rsid w:val="004265C9"/>
    <w:rsid w:val="00450EE1"/>
    <w:rsid w:val="00454FE2"/>
    <w:rsid w:val="0045782F"/>
    <w:rsid w:val="004807A8"/>
    <w:rsid w:val="00481121"/>
    <w:rsid w:val="004A7B4C"/>
    <w:rsid w:val="004B6F9F"/>
    <w:rsid w:val="0050358B"/>
    <w:rsid w:val="00527F4E"/>
    <w:rsid w:val="00530892"/>
    <w:rsid w:val="00531944"/>
    <w:rsid w:val="00532642"/>
    <w:rsid w:val="00552F5B"/>
    <w:rsid w:val="00576842"/>
    <w:rsid w:val="005D39B9"/>
    <w:rsid w:val="005E720F"/>
    <w:rsid w:val="005F10F7"/>
    <w:rsid w:val="005F1CA6"/>
    <w:rsid w:val="005F4504"/>
    <w:rsid w:val="00611EE5"/>
    <w:rsid w:val="00617B9E"/>
    <w:rsid w:val="00667D59"/>
    <w:rsid w:val="00675F88"/>
    <w:rsid w:val="00682232"/>
    <w:rsid w:val="00691B53"/>
    <w:rsid w:val="006C299F"/>
    <w:rsid w:val="006C6652"/>
    <w:rsid w:val="006E24FF"/>
    <w:rsid w:val="00707F4A"/>
    <w:rsid w:val="00737E53"/>
    <w:rsid w:val="0076152F"/>
    <w:rsid w:val="00767BD6"/>
    <w:rsid w:val="007D7B5A"/>
    <w:rsid w:val="007E1E9E"/>
    <w:rsid w:val="007F0ED2"/>
    <w:rsid w:val="00830362"/>
    <w:rsid w:val="008329C6"/>
    <w:rsid w:val="008564CE"/>
    <w:rsid w:val="008615F2"/>
    <w:rsid w:val="008721CC"/>
    <w:rsid w:val="0089523C"/>
    <w:rsid w:val="008C4DB4"/>
    <w:rsid w:val="008E68D9"/>
    <w:rsid w:val="008E7D3B"/>
    <w:rsid w:val="00917AE4"/>
    <w:rsid w:val="009B6BDD"/>
    <w:rsid w:val="009C2365"/>
    <w:rsid w:val="009C614C"/>
    <w:rsid w:val="009E2FB9"/>
    <w:rsid w:val="009F6852"/>
    <w:rsid w:val="00A06F6F"/>
    <w:rsid w:val="00A150A4"/>
    <w:rsid w:val="00A15E17"/>
    <w:rsid w:val="00A20CF0"/>
    <w:rsid w:val="00A24E80"/>
    <w:rsid w:val="00A32EBA"/>
    <w:rsid w:val="00A516F8"/>
    <w:rsid w:val="00A708DB"/>
    <w:rsid w:val="00A97115"/>
    <w:rsid w:val="00AA5A77"/>
    <w:rsid w:val="00AE042E"/>
    <w:rsid w:val="00B0190D"/>
    <w:rsid w:val="00B108CA"/>
    <w:rsid w:val="00B20F57"/>
    <w:rsid w:val="00B26BD9"/>
    <w:rsid w:val="00B317C2"/>
    <w:rsid w:val="00B3604C"/>
    <w:rsid w:val="00B36FB4"/>
    <w:rsid w:val="00B53836"/>
    <w:rsid w:val="00B55BD5"/>
    <w:rsid w:val="00B61394"/>
    <w:rsid w:val="00B63240"/>
    <w:rsid w:val="00B80B42"/>
    <w:rsid w:val="00B835AA"/>
    <w:rsid w:val="00BA6ED7"/>
    <w:rsid w:val="00BB3F83"/>
    <w:rsid w:val="00BB717C"/>
    <w:rsid w:val="00C144B5"/>
    <w:rsid w:val="00C54B02"/>
    <w:rsid w:val="00C616E3"/>
    <w:rsid w:val="00CA5B08"/>
    <w:rsid w:val="00CB1E43"/>
    <w:rsid w:val="00CB25BE"/>
    <w:rsid w:val="00CD7CF5"/>
    <w:rsid w:val="00CE6D6E"/>
    <w:rsid w:val="00D240A1"/>
    <w:rsid w:val="00D443FB"/>
    <w:rsid w:val="00D45946"/>
    <w:rsid w:val="00D724EE"/>
    <w:rsid w:val="00D750DC"/>
    <w:rsid w:val="00D966FA"/>
    <w:rsid w:val="00DB4C36"/>
    <w:rsid w:val="00DC4145"/>
    <w:rsid w:val="00DD3F39"/>
    <w:rsid w:val="00DE622F"/>
    <w:rsid w:val="00E15B3D"/>
    <w:rsid w:val="00E20D3B"/>
    <w:rsid w:val="00E265CB"/>
    <w:rsid w:val="00E36C66"/>
    <w:rsid w:val="00E85FBB"/>
    <w:rsid w:val="00E97291"/>
    <w:rsid w:val="00EA6CA2"/>
    <w:rsid w:val="00EE5C85"/>
    <w:rsid w:val="00F0694B"/>
    <w:rsid w:val="00F14F98"/>
    <w:rsid w:val="00F35394"/>
    <w:rsid w:val="00F375E3"/>
    <w:rsid w:val="00F37A6A"/>
    <w:rsid w:val="00F44DFF"/>
    <w:rsid w:val="00FA18DB"/>
    <w:rsid w:val="00FA68A3"/>
    <w:rsid w:val="00FC0591"/>
    <w:rsid w:val="00FC2D91"/>
    <w:rsid w:val="00FC5924"/>
    <w:rsid w:val="00FC7652"/>
    <w:rsid w:val="00FD1AD4"/>
    <w:rsid w:val="00FE05E3"/>
    <w:rsid w:val="00FE12BA"/>
    <w:rsid w:val="00FF0CEC"/>
    <w:rsid w:val="02CC08EA"/>
    <w:rsid w:val="07753C90"/>
    <w:rsid w:val="18E553D0"/>
    <w:rsid w:val="29AE3606"/>
    <w:rsid w:val="2A285BA5"/>
    <w:rsid w:val="3D2D2C39"/>
    <w:rsid w:val="516513E3"/>
    <w:rsid w:val="715118C0"/>
    <w:rsid w:val="718B2F02"/>
    <w:rsid w:val="7DE8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DD9F2"/>
  <w15:docId w15:val="{1E850EAE-650A-4741-98C1-835BE9E6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character" w:styleId="af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af0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6">
    <w:name w:val="日期 字符"/>
    <w:basedOn w:val="a0"/>
    <w:link w:val="a5"/>
    <w:uiPriority w:val="99"/>
    <w:semiHidden/>
    <w:qFormat/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hxc</dc:creator>
  <cp:lastModifiedBy>姚国桃</cp:lastModifiedBy>
  <cp:revision>15</cp:revision>
  <dcterms:created xsi:type="dcterms:W3CDTF">2018-11-27T02:59:00Z</dcterms:created>
  <dcterms:modified xsi:type="dcterms:W3CDTF">2022-04-18T07:40:00Z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0FA4BD263F0E4122897CA713D20BEB5C</vt:lpwstr>
  </property>
</Properties>
</file>