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250" w:rsidRDefault="007B2250" w:rsidP="007B2250">
      <w:pPr>
        <w:ind w:rightChars="-297" w:right="-624" w:firstLineChars="200" w:firstLine="640"/>
        <w:rPr>
          <w:rFonts w:ascii="微软雅黑" w:eastAsia="微软雅黑" w:hAnsi="微软雅黑"/>
          <w:b/>
          <w:sz w:val="32"/>
          <w:szCs w:val="44"/>
        </w:rPr>
      </w:pPr>
      <w:r w:rsidRPr="007B2250">
        <w:rPr>
          <w:rFonts w:ascii="微软雅黑" w:eastAsia="微软雅黑" w:hAnsi="微软雅黑" w:hint="eastAsia"/>
          <w:b/>
          <w:sz w:val="32"/>
          <w:szCs w:val="44"/>
        </w:rPr>
        <w:t>吉利汽车集团2022年-2024年</w:t>
      </w:r>
      <w:proofErr w:type="gramStart"/>
      <w:r w:rsidRPr="007B2250">
        <w:rPr>
          <w:rFonts w:ascii="微软雅黑" w:eastAsia="微软雅黑" w:hAnsi="微软雅黑" w:hint="eastAsia"/>
          <w:b/>
          <w:sz w:val="32"/>
          <w:szCs w:val="44"/>
        </w:rPr>
        <w:t>涂装治具</w:t>
      </w:r>
      <w:proofErr w:type="gramEnd"/>
      <w:r w:rsidRPr="007B2250">
        <w:rPr>
          <w:rFonts w:ascii="微软雅黑" w:eastAsia="微软雅黑" w:hAnsi="微软雅黑" w:hint="eastAsia"/>
          <w:b/>
          <w:sz w:val="32"/>
          <w:szCs w:val="44"/>
        </w:rPr>
        <w:t>框架采购项目</w:t>
      </w:r>
    </w:p>
    <w:p w:rsidR="000C4EB8" w:rsidRDefault="004020A4" w:rsidP="000C2537">
      <w:pPr>
        <w:ind w:rightChars="-297" w:right="-624" w:firstLineChars="1250" w:firstLine="4000"/>
        <w:rPr>
          <w:rFonts w:ascii="微软雅黑" w:eastAsia="微软雅黑" w:hAnsi="微软雅黑"/>
          <w:b/>
          <w:sz w:val="32"/>
          <w:szCs w:val="44"/>
        </w:rPr>
      </w:pPr>
      <w:r>
        <w:rPr>
          <w:rFonts w:ascii="微软雅黑" w:eastAsia="微软雅黑" w:hAnsi="微软雅黑" w:hint="eastAsia"/>
          <w:b/>
          <w:sz w:val="32"/>
          <w:szCs w:val="44"/>
        </w:rPr>
        <w:t>招标公告</w:t>
      </w:r>
    </w:p>
    <w:p w:rsidR="000C4EB8" w:rsidRPr="00AB3CA8" w:rsidRDefault="004020A4">
      <w:pPr>
        <w:spacing w:line="480" w:lineRule="exact"/>
        <w:ind w:leftChars="-68" w:left="-143" w:rightChars="-94" w:right="-197" w:firstLineChars="58" w:firstLine="139"/>
        <w:jc w:val="left"/>
        <w:rPr>
          <w:rFonts w:ascii="微软雅黑" w:eastAsia="微软雅黑" w:hAnsi="微软雅黑"/>
          <w:b/>
          <w:sz w:val="24"/>
          <w:szCs w:val="24"/>
        </w:rPr>
      </w:pPr>
      <w:r w:rsidRPr="00AB3CA8">
        <w:rPr>
          <w:rFonts w:ascii="微软雅黑" w:eastAsia="微软雅黑" w:hAnsi="微软雅黑" w:hint="eastAsia"/>
          <w:b/>
          <w:sz w:val="24"/>
          <w:szCs w:val="24"/>
        </w:rPr>
        <w:t>1.项目名称：</w:t>
      </w:r>
      <w:r w:rsidR="007B2250" w:rsidRPr="007B2250">
        <w:rPr>
          <w:rFonts w:ascii="微软雅黑" w:eastAsia="微软雅黑" w:hAnsi="微软雅黑" w:hint="eastAsia"/>
          <w:b/>
          <w:sz w:val="24"/>
          <w:szCs w:val="24"/>
        </w:rPr>
        <w:t>吉利汽车集团2022年-2024年</w:t>
      </w:r>
      <w:proofErr w:type="gramStart"/>
      <w:r w:rsidR="007B2250" w:rsidRPr="007B2250">
        <w:rPr>
          <w:rFonts w:ascii="微软雅黑" w:eastAsia="微软雅黑" w:hAnsi="微软雅黑" w:hint="eastAsia"/>
          <w:b/>
          <w:sz w:val="24"/>
          <w:szCs w:val="24"/>
        </w:rPr>
        <w:t>涂装治具</w:t>
      </w:r>
      <w:proofErr w:type="gramEnd"/>
      <w:r w:rsidR="007B2250" w:rsidRPr="007B2250">
        <w:rPr>
          <w:rFonts w:ascii="微软雅黑" w:eastAsia="微软雅黑" w:hAnsi="微软雅黑" w:hint="eastAsia"/>
          <w:b/>
          <w:sz w:val="24"/>
          <w:szCs w:val="24"/>
        </w:rPr>
        <w:t>框架采购项目</w:t>
      </w:r>
    </w:p>
    <w:p w:rsidR="000C4EB8" w:rsidRPr="00AB3CA8" w:rsidRDefault="004020A4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AB3CA8">
        <w:rPr>
          <w:rFonts w:ascii="微软雅黑" w:eastAsia="微软雅黑" w:hAnsi="微软雅黑" w:hint="eastAsia"/>
          <w:b/>
          <w:sz w:val="24"/>
          <w:szCs w:val="24"/>
        </w:rPr>
        <w:t>2.项目概况与招标范围</w:t>
      </w:r>
    </w:p>
    <w:p w:rsidR="000C4EB8" w:rsidRDefault="004020A4" w:rsidP="000C2537">
      <w:pPr>
        <w:spacing w:line="480" w:lineRule="exact"/>
        <w:rPr>
          <w:rFonts w:ascii="微软雅黑" w:eastAsia="微软雅黑" w:hAnsi="微软雅黑" w:cs="Times New Roman"/>
          <w:sz w:val="22"/>
          <w:szCs w:val="24"/>
        </w:rPr>
      </w:pPr>
      <w:r>
        <w:rPr>
          <w:rFonts w:ascii="微软雅黑" w:eastAsia="微软雅黑" w:hAnsi="微软雅黑" w:cs="Times New Roman" w:hint="eastAsia"/>
          <w:sz w:val="22"/>
          <w:szCs w:val="24"/>
        </w:rPr>
        <w:t>2.1项目概况：</w:t>
      </w:r>
      <w:r w:rsidR="009C7013">
        <w:rPr>
          <w:rFonts w:ascii="微软雅黑" w:eastAsia="微软雅黑" w:hAnsi="微软雅黑" w:cs="Times New Roman" w:hint="eastAsia"/>
          <w:sz w:val="22"/>
          <w:szCs w:val="24"/>
        </w:rPr>
        <w:t>本次项目主要为招标方</w:t>
      </w:r>
      <w:r w:rsidR="00BD0053">
        <w:rPr>
          <w:rFonts w:ascii="微软雅黑" w:eastAsia="微软雅黑" w:hAnsi="微软雅黑" w:cs="Times New Roman" w:hint="eastAsia"/>
          <w:sz w:val="22"/>
          <w:szCs w:val="24"/>
        </w:rPr>
        <w:t>吉利汽车各制造基地</w:t>
      </w:r>
      <w:r w:rsidR="009C7013">
        <w:rPr>
          <w:rFonts w:ascii="微软雅黑" w:eastAsia="微软雅黑" w:hAnsi="微软雅黑" w:cs="Times New Roman" w:hint="eastAsia"/>
          <w:sz w:val="22"/>
          <w:szCs w:val="24"/>
        </w:rPr>
        <w:t>提供</w:t>
      </w:r>
      <w:proofErr w:type="gramStart"/>
      <w:r w:rsidR="005D4A55">
        <w:rPr>
          <w:rFonts w:ascii="微软雅黑" w:eastAsia="微软雅黑" w:hAnsi="微软雅黑" w:cs="Times New Roman" w:hint="eastAsia"/>
          <w:sz w:val="22"/>
          <w:szCs w:val="24"/>
        </w:rPr>
        <w:t>涂装治具</w:t>
      </w:r>
      <w:proofErr w:type="gramEnd"/>
      <w:r w:rsidR="00350FF2">
        <w:rPr>
          <w:rFonts w:ascii="微软雅黑" w:eastAsia="微软雅黑" w:hAnsi="微软雅黑" w:cs="Times New Roman" w:hint="eastAsia"/>
          <w:sz w:val="22"/>
          <w:szCs w:val="24"/>
        </w:rPr>
        <w:t>一批</w:t>
      </w:r>
      <w:r w:rsidR="00830FEB" w:rsidRPr="00830FEB">
        <w:rPr>
          <w:rFonts w:ascii="微软雅黑" w:eastAsia="微软雅黑" w:hAnsi="微软雅黑" w:cs="Times New Roman" w:hint="eastAsia"/>
          <w:sz w:val="22"/>
          <w:szCs w:val="24"/>
        </w:rPr>
        <w:t>，含产品设计、制造、供货、运输、指导安装、调试</w:t>
      </w:r>
      <w:r w:rsidR="00830FEB">
        <w:rPr>
          <w:rFonts w:ascii="微软雅黑" w:eastAsia="微软雅黑" w:hAnsi="微软雅黑" w:cs="Times New Roman" w:hint="eastAsia"/>
          <w:sz w:val="22"/>
          <w:szCs w:val="24"/>
        </w:rPr>
        <w:t>、试运行、培训、验收、售后服务、技术培训、质保期维修等各个环节</w:t>
      </w:r>
      <w:r>
        <w:rPr>
          <w:rFonts w:ascii="微软雅黑" w:eastAsia="微软雅黑" w:hAnsi="微软雅黑" w:cs="Times New Roman" w:hint="eastAsia"/>
          <w:sz w:val="22"/>
          <w:szCs w:val="24"/>
        </w:rPr>
        <w:t>。</w:t>
      </w:r>
    </w:p>
    <w:p w:rsidR="000C4EB8" w:rsidRDefault="004020A4">
      <w:pPr>
        <w:spacing w:line="480" w:lineRule="exact"/>
        <w:rPr>
          <w:rFonts w:ascii="微软雅黑" w:eastAsia="微软雅黑" w:hAnsi="微软雅黑" w:cs="Times New Roman"/>
          <w:sz w:val="22"/>
          <w:szCs w:val="24"/>
        </w:rPr>
      </w:pPr>
      <w:r>
        <w:rPr>
          <w:rFonts w:ascii="微软雅黑" w:eastAsia="微软雅黑" w:hAnsi="微软雅黑" w:cs="Times New Roman"/>
          <w:sz w:val="22"/>
          <w:szCs w:val="24"/>
        </w:rPr>
        <w:t>2.</w:t>
      </w:r>
      <w:r w:rsidR="00646DB9">
        <w:rPr>
          <w:rFonts w:ascii="微软雅黑" w:eastAsia="微软雅黑" w:hAnsi="微软雅黑" w:cs="Times New Roman"/>
          <w:sz w:val="22"/>
          <w:szCs w:val="24"/>
        </w:rPr>
        <w:t>2</w:t>
      </w:r>
      <w:r>
        <w:rPr>
          <w:rFonts w:ascii="微软雅黑" w:eastAsia="微软雅黑" w:hAnsi="微软雅黑" w:cs="Times New Roman"/>
          <w:sz w:val="22"/>
          <w:szCs w:val="24"/>
        </w:rPr>
        <w:t xml:space="preserve"> </w:t>
      </w:r>
      <w:r>
        <w:rPr>
          <w:rFonts w:ascii="微软雅黑" w:eastAsia="微软雅黑" w:hAnsi="微软雅黑" w:cs="Times New Roman" w:hint="eastAsia"/>
          <w:sz w:val="22"/>
          <w:szCs w:val="24"/>
        </w:rPr>
        <w:t>招标范围</w:t>
      </w:r>
      <w:r>
        <w:rPr>
          <w:rFonts w:ascii="微软雅黑" w:eastAsia="微软雅黑" w:hAnsi="微软雅黑" w:cs="Times New Roman"/>
          <w:sz w:val="22"/>
          <w:szCs w:val="24"/>
        </w:rPr>
        <w:t>：</w:t>
      </w:r>
    </w:p>
    <w:p w:rsidR="00830FEB" w:rsidRPr="00830FEB" w:rsidRDefault="00180ED0">
      <w:pPr>
        <w:spacing w:line="480" w:lineRule="exact"/>
        <w:rPr>
          <w:rFonts w:ascii="微软雅黑" w:eastAsia="微软雅黑" w:hAnsi="微软雅黑" w:cs="Times New Roman"/>
          <w:sz w:val="22"/>
          <w:szCs w:val="24"/>
        </w:rPr>
      </w:pPr>
      <w:r>
        <w:rPr>
          <w:rFonts w:ascii="微软雅黑" w:eastAsia="微软雅黑" w:hAnsi="微软雅黑" w:cs="Times New Roman" w:hint="eastAsia"/>
          <w:sz w:val="22"/>
          <w:szCs w:val="24"/>
        </w:rPr>
        <w:t>本项目为</w:t>
      </w:r>
      <w:r w:rsidR="00BD0053">
        <w:rPr>
          <w:rFonts w:ascii="微软雅黑" w:eastAsia="微软雅黑" w:hAnsi="微软雅黑" w:cs="Times New Roman" w:hint="eastAsia"/>
          <w:sz w:val="22"/>
          <w:szCs w:val="24"/>
        </w:rPr>
        <w:t>吉利汽车各制造基地</w:t>
      </w:r>
      <w:r w:rsidR="003171C0">
        <w:rPr>
          <w:rFonts w:ascii="微软雅黑" w:eastAsia="微软雅黑" w:hAnsi="微软雅黑" w:cs="Times New Roman" w:hint="eastAsia"/>
          <w:sz w:val="22"/>
          <w:szCs w:val="24"/>
        </w:rPr>
        <w:t>提供</w:t>
      </w:r>
      <w:proofErr w:type="gramStart"/>
      <w:r w:rsidR="005D4A55">
        <w:rPr>
          <w:rFonts w:ascii="微软雅黑" w:eastAsia="微软雅黑" w:hAnsi="微软雅黑" w:cs="Times New Roman" w:hint="eastAsia"/>
          <w:sz w:val="22"/>
          <w:szCs w:val="24"/>
        </w:rPr>
        <w:t>涂装治具</w:t>
      </w:r>
      <w:proofErr w:type="gramEnd"/>
      <w:r w:rsidR="00350FF2">
        <w:rPr>
          <w:rFonts w:ascii="微软雅黑" w:eastAsia="微软雅黑" w:hAnsi="微软雅黑" w:cs="Times New Roman" w:hint="eastAsia"/>
          <w:sz w:val="22"/>
          <w:szCs w:val="24"/>
        </w:rPr>
        <w:t>一批</w:t>
      </w:r>
      <w:r w:rsidR="00830FEB" w:rsidRPr="00830FEB">
        <w:rPr>
          <w:rFonts w:ascii="微软雅黑" w:eastAsia="微软雅黑" w:hAnsi="微软雅黑" w:cs="Times New Roman" w:hint="eastAsia"/>
          <w:sz w:val="22"/>
          <w:szCs w:val="24"/>
        </w:rPr>
        <w:t>，具体技术要求以相关技术负责人出具技术任务书为准。</w:t>
      </w:r>
    </w:p>
    <w:p w:rsidR="000C4EB8" w:rsidRDefault="004020A4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3.投标人资格要求</w:t>
      </w:r>
    </w:p>
    <w:p w:rsidR="000C4EB8" w:rsidRDefault="004020A4">
      <w:pPr>
        <w:spacing w:line="480" w:lineRule="exact"/>
        <w:rPr>
          <w:rFonts w:ascii="微软雅黑" w:eastAsia="微软雅黑" w:hAnsi="微软雅黑"/>
          <w:b/>
          <w:sz w:val="22"/>
          <w:szCs w:val="24"/>
        </w:rPr>
      </w:pPr>
      <w:r>
        <w:rPr>
          <w:rFonts w:ascii="微软雅黑" w:eastAsia="微软雅黑" w:hAnsi="微软雅黑" w:hint="eastAsia"/>
          <w:b/>
          <w:sz w:val="22"/>
          <w:szCs w:val="24"/>
        </w:rPr>
        <w:t>3.1本次招标要求投标人具备：</w:t>
      </w:r>
    </w:p>
    <w:p w:rsidR="00830FEB" w:rsidRPr="00830FEB" w:rsidRDefault="00830FEB" w:rsidP="00830FEB">
      <w:pPr>
        <w:widowControl/>
        <w:wordWrap w:val="0"/>
        <w:spacing w:line="440" w:lineRule="exact"/>
        <w:jc w:val="lef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 w:rsidRPr="00830FEB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3.1</w:t>
      </w:r>
      <w:r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.1</w:t>
      </w:r>
      <w:r w:rsidRPr="00830FEB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、从业时间</w:t>
      </w:r>
      <w:r>
        <w:rPr>
          <w:rFonts w:ascii="微软雅黑" w:eastAsia="微软雅黑" w:hAnsi="微软雅黑" w:cs="华文仿宋"/>
          <w:color w:val="000000" w:themeColor="text1"/>
          <w:sz w:val="22"/>
          <w:szCs w:val="24"/>
        </w:rPr>
        <w:t>3</w:t>
      </w:r>
      <w:r w:rsidRPr="00830FEB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年以上，成功承接过</w:t>
      </w:r>
      <w:r w:rsidR="009C7013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国内</w:t>
      </w:r>
      <w:r w:rsidRPr="009C7013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汽车厂</w:t>
      </w:r>
      <w:r w:rsidRPr="00830FEB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相关类似业绩不少于</w:t>
      </w:r>
      <w:r w:rsidR="000C2537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3</w:t>
      </w:r>
      <w:r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例</w:t>
      </w:r>
      <w:r w:rsidR="00FF0B9B" w:rsidRPr="007B2250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（其中</w:t>
      </w:r>
      <w:proofErr w:type="gramStart"/>
      <w:r w:rsidR="00FF0B9B" w:rsidRPr="007B2250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滑移门治具方案</w:t>
      </w:r>
      <w:proofErr w:type="gramEnd"/>
      <w:r w:rsidR="00FF0B9B" w:rsidRPr="007B2250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和业绩不少于1例）</w:t>
      </w:r>
      <w:r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,</w:t>
      </w:r>
      <w:r w:rsidRPr="00830FEB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 xml:space="preserve"> </w:t>
      </w:r>
      <w:r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具有良好的信誉，而且这些业绩是目前存在并已运行使用，可接受招标人的请求为招标人进行实际考察的；</w:t>
      </w:r>
    </w:p>
    <w:p w:rsidR="00830FEB" w:rsidRPr="00830FEB" w:rsidRDefault="00830FEB" w:rsidP="00830FEB">
      <w:pPr>
        <w:widowControl/>
        <w:wordWrap w:val="0"/>
        <w:spacing w:line="440" w:lineRule="exact"/>
        <w:jc w:val="lef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 w:rsidRPr="00830FEB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3.</w:t>
      </w:r>
      <w:r>
        <w:rPr>
          <w:rFonts w:ascii="微软雅黑" w:eastAsia="微软雅黑" w:hAnsi="微软雅黑" w:cs="华文仿宋"/>
          <w:color w:val="000000" w:themeColor="text1"/>
          <w:sz w:val="22"/>
          <w:szCs w:val="24"/>
        </w:rPr>
        <w:t>1.</w:t>
      </w:r>
      <w:r w:rsidRPr="00830FEB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2、</w:t>
      </w:r>
      <w:bookmarkStart w:id="0" w:name="_Hlk75422207"/>
      <w:r w:rsidRPr="00830FEB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国内外公司均可参加，有独立法人资格和承担民事责任的能力</w:t>
      </w:r>
      <w:bookmarkEnd w:id="0"/>
      <w:r w:rsidRPr="00830FEB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。</w:t>
      </w:r>
    </w:p>
    <w:p w:rsidR="00830FEB" w:rsidRDefault="004020A4">
      <w:pPr>
        <w:spacing w:line="480" w:lineRule="exac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 w:rsidRPr="004020A4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3.1.3</w:t>
      </w:r>
      <w:r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、</w:t>
      </w:r>
      <w:r w:rsidRPr="004020A4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资金信誉状况良好，无违法、违规投标等不良记录，财务会计制度健全。</w:t>
      </w:r>
    </w:p>
    <w:p w:rsidR="004020A4" w:rsidRDefault="004020A4" w:rsidP="004020A4">
      <w:pPr>
        <w:spacing w:line="480" w:lineRule="exact"/>
        <w:jc w:val="lef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3.1.4、原则上不接受具有关联关系的企业投标同一项目，若确需竞标同一项目，需向招标方报备。招标方有权根据关联情况筛选供应商。</w:t>
      </w:r>
    </w:p>
    <w:p w:rsidR="00646DB9" w:rsidRPr="00646DB9" w:rsidRDefault="00646DB9" w:rsidP="00646DB9">
      <w:pPr>
        <w:spacing w:line="480" w:lineRule="exact"/>
        <w:jc w:val="lef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 w:rsidRPr="00646DB9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3.2</w:t>
      </w:r>
      <w:permStart w:id="2086016267" w:edGrp="everyone"/>
      <w:r w:rsidRPr="00646DB9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本次招标不接受联合体投标</w:t>
      </w:r>
      <w:permEnd w:id="2086016267"/>
      <w:r w:rsidRPr="00646DB9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。</w:t>
      </w:r>
    </w:p>
    <w:p w:rsidR="00646DB9" w:rsidRPr="00646DB9" w:rsidRDefault="00646DB9" w:rsidP="004020A4">
      <w:pPr>
        <w:spacing w:line="480" w:lineRule="exact"/>
        <w:jc w:val="left"/>
        <w:rPr>
          <w:rFonts w:ascii="微软雅黑" w:eastAsia="微软雅黑" w:hAnsi="微软雅黑" w:cs="华文仿宋"/>
          <w:color w:val="000000" w:themeColor="text1"/>
          <w:sz w:val="22"/>
          <w:szCs w:val="24"/>
        </w:rPr>
      </w:pPr>
      <w:r w:rsidRPr="00646DB9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3.</w:t>
      </w:r>
      <w:r w:rsidRPr="00646DB9">
        <w:rPr>
          <w:rFonts w:ascii="微软雅黑" w:eastAsia="微软雅黑" w:hAnsi="微软雅黑" w:cs="华文仿宋"/>
          <w:color w:val="000000" w:themeColor="text1"/>
          <w:sz w:val="22"/>
          <w:szCs w:val="24"/>
        </w:rPr>
        <w:t>3</w:t>
      </w:r>
      <w:r w:rsidRPr="00646DB9">
        <w:rPr>
          <w:rFonts w:ascii="微软雅黑" w:eastAsia="微软雅黑" w:hAnsi="微软雅黑" w:cs="华文仿宋" w:hint="eastAsia"/>
          <w:color w:val="000000" w:themeColor="text1"/>
          <w:sz w:val="22"/>
          <w:szCs w:val="24"/>
        </w:rPr>
        <w:t>原则上不接受具有关联关系的企业投标同一项目，若确需竞标同一项目，需向招标方报备。招标方有权根据关联情况筛选供应商。</w:t>
      </w:r>
    </w:p>
    <w:p w:rsidR="000C4EB8" w:rsidRPr="00646DB9" w:rsidRDefault="004020A4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646DB9">
        <w:rPr>
          <w:rFonts w:ascii="微软雅黑" w:eastAsia="微软雅黑" w:hAnsi="微软雅黑" w:hint="eastAsia"/>
          <w:b/>
          <w:sz w:val="24"/>
          <w:szCs w:val="24"/>
        </w:rPr>
        <w:t>4.投标报名</w:t>
      </w:r>
    </w:p>
    <w:p w:rsidR="000C4EB8" w:rsidRDefault="004020A4">
      <w:pPr>
        <w:spacing w:line="480" w:lineRule="exact"/>
        <w:rPr>
          <w:rFonts w:ascii="微软雅黑" w:eastAsia="微软雅黑" w:hAnsi="微软雅黑" w:cs="华文仿宋"/>
          <w:b/>
          <w:bCs/>
          <w:sz w:val="22"/>
          <w:szCs w:val="24"/>
        </w:rPr>
      </w:pPr>
      <w:r>
        <w:rPr>
          <w:rFonts w:ascii="微软雅黑" w:eastAsia="微软雅黑" w:hAnsi="微软雅黑" w:cs="华文仿宋" w:hint="eastAsia"/>
          <w:b/>
          <w:bCs/>
          <w:sz w:val="22"/>
          <w:szCs w:val="24"/>
        </w:rPr>
        <w:t>4.1 报名方式</w:t>
      </w:r>
    </w:p>
    <w:p w:rsidR="000C4EB8" w:rsidRDefault="004020A4">
      <w:pPr>
        <w:spacing w:line="480" w:lineRule="exact"/>
        <w:rPr>
          <w:rFonts w:ascii="微软雅黑" w:eastAsia="微软雅黑" w:hAnsi="微软雅黑" w:cs="华文仿宋"/>
          <w:b/>
          <w:bCs/>
          <w:sz w:val="22"/>
          <w:szCs w:val="24"/>
        </w:rPr>
      </w:pPr>
      <w:r>
        <w:rPr>
          <w:rFonts w:ascii="微软雅黑" w:eastAsia="微软雅黑" w:hAnsi="微软雅黑" w:cs="华文仿宋" w:hint="eastAsia"/>
          <w:b/>
          <w:bCs/>
          <w:sz w:val="22"/>
          <w:szCs w:val="24"/>
        </w:rPr>
        <w:t>4.1.1*凡有意参加报名的投标人，请至吉利集团招标采购平台（http://</w:t>
      </w:r>
      <w:r>
        <w:rPr>
          <w:rFonts w:ascii="微软雅黑" w:eastAsia="微软雅黑" w:hAnsi="微软雅黑" w:cs="华文仿宋"/>
          <w:b/>
          <w:bCs/>
          <w:sz w:val="22"/>
          <w:szCs w:val="24"/>
        </w:rPr>
        <w:t>gl</w:t>
      </w:r>
      <w:r>
        <w:rPr>
          <w:rFonts w:ascii="微软雅黑" w:eastAsia="微软雅黑" w:hAnsi="微软雅黑" w:cs="华文仿宋" w:hint="eastAsia"/>
          <w:b/>
          <w:bCs/>
          <w:sz w:val="22"/>
          <w:szCs w:val="24"/>
        </w:rPr>
        <w:t>zb.geely.com）注册报名，可在平台网站首页点击“供应商操作</w:t>
      </w:r>
      <w:r>
        <w:rPr>
          <w:rFonts w:ascii="微软雅黑" w:eastAsia="微软雅黑" w:hAnsi="微软雅黑" w:cs="华文仿宋"/>
          <w:b/>
          <w:bCs/>
          <w:sz w:val="22"/>
          <w:szCs w:val="24"/>
        </w:rPr>
        <w:t>指引</w:t>
      </w:r>
      <w:r>
        <w:rPr>
          <w:rFonts w:ascii="微软雅黑" w:eastAsia="微软雅黑" w:hAnsi="微软雅黑" w:cs="华文仿宋" w:hint="eastAsia"/>
          <w:b/>
          <w:bCs/>
          <w:sz w:val="22"/>
          <w:szCs w:val="24"/>
        </w:rPr>
        <w:t>”查看《供应商端</w:t>
      </w:r>
      <w:r>
        <w:rPr>
          <w:rFonts w:ascii="微软雅黑" w:eastAsia="微软雅黑" w:hAnsi="微软雅黑" w:cs="华文仿宋"/>
          <w:b/>
          <w:bCs/>
          <w:sz w:val="22"/>
          <w:szCs w:val="24"/>
        </w:rPr>
        <w:t>操作</w:t>
      </w:r>
      <w:r>
        <w:rPr>
          <w:rFonts w:ascii="微软雅黑" w:eastAsia="微软雅黑" w:hAnsi="微软雅黑" w:cs="华文仿宋" w:hint="eastAsia"/>
          <w:b/>
          <w:bCs/>
          <w:sz w:val="22"/>
          <w:szCs w:val="24"/>
        </w:rPr>
        <w:t>手册》，投标人根据手册要求进行注册，认证完成后为注册成功。供应商根据公告项目名称，按照报名要求上传资料。未按照此方式报名的，视作无效报名。</w:t>
      </w:r>
    </w:p>
    <w:p w:rsidR="000C4EB8" w:rsidRDefault="004020A4">
      <w:pPr>
        <w:spacing w:line="480" w:lineRule="exact"/>
        <w:rPr>
          <w:rFonts w:ascii="微软雅黑" w:eastAsia="微软雅黑" w:hAnsi="微软雅黑" w:cs="华文仿宋"/>
          <w:b/>
          <w:bCs/>
          <w:sz w:val="22"/>
          <w:szCs w:val="24"/>
        </w:rPr>
      </w:pPr>
      <w:r>
        <w:rPr>
          <w:rFonts w:ascii="微软雅黑" w:eastAsia="微软雅黑" w:hAnsi="微软雅黑" w:cs="华文仿宋" w:hint="eastAsia"/>
          <w:b/>
          <w:bCs/>
          <w:sz w:val="22"/>
          <w:szCs w:val="24"/>
        </w:rPr>
        <w:lastRenderedPageBreak/>
        <w:t>4.1.2*报名截止时间：</w:t>
      </w:r>
      <w:r w:rsidRPr="007D5814">
        <w:rPr>
          <w:rFonts w:ascii="微软雅黑" w:eastAsia="微软雅黑" w:hAnsi="微软雅黑" w:cs="华文仿宋" w:hint="eastAsia"/>
          <w:b/>
          <w:bCs/>
          <w:color w:val="FF0000"/>
          <w:sz w:val="22"/>
          <w:szCs w:val="24"/>
        </w:rPr>
        <w:t>20</w:t>
      </w:r>
      <w:r w:rsidR="002A7DCE" w:rsidRPr="007D5814">
        <w:rPr>
          <w:rFonts w:ascii="微软雅黑" w:eastAsia="微软雅黑" w:hAnsi="微软雅黑" w:cs="华文仿宋" w:hint="eastAsia"/>
          <w:b/>
          <w:bCs/>
          <w:color w:val="FF0000"/>
          <w:sz w:val="22"/>
          <w:szCs w:val="24"/>
        </w:rPr>
        <w:t>2</w:t>
      </w:r>
      <w:r w:rsidR="00646DB9" w:rsidRPr="007D5814">
        <w:rPr>
          <w:rFonts w:ascii="微软雅黑" w:eastAsia="微软雅黑" w:hAnsi="微软雅黑" w:cs="华文仿宋" w:hint="eastAsia"/>
          <w:b/>
          <w:bCs/>
          <w:color w:val="FF0000"/>
          <w:sz w:val="22"/>
          <w:szCs w:val="24"/>
        </w:rPr>
        <w:t>2</w:t>
      </w:r>
      <w:r w:rsidRPr="007D5814">
        <w:rPr>
          <w:rFonts w:ascii="微软雅黑" w:eastAsia="微软雅黑" w:hAnsi="微软雅黑" w:cs="华文仿宋" w:hint="eastAsia"/>
          <w:b/>
          <w:bCs/>
          <w:color w:val="FF0000"/>
          <w:sz w:val="22"/>
          <w:szCs w:val="24"/>
        </w:rPr>
        <w:t>年</w:t>
      </w:r>
      <w:r w:rsidR="008D6177" w:rsidRPr="007D5814">
        <w:rPr>
          <w:rFonts w:ascii="微软雅黑" w:eastAsia="微软雅黑" w:hAnsi="微软雅黑" w:cs="华文仿宋"/>
          <w:b/>
          <w:bCs/>
          <w:color w:val="FF0000"/>
          <w:sz w:val="22"/>
          <w:szCs w:val="24"/>
          <w:u w:val="single"/>
        </w:rPr>
        <w:t>9</w:t>
      </w:r>
      <w:r w:rsidRPr="007D5814">
        <w:rPr>
          <w:rFonts w:ascii="微软雅黑" w:eastAsia="微软雅黑" w:hAnsi="微软雅黑" w:cs="华文仿宋" w:hint="eastAsia"/>
          <w:b/>
          <w:bCs/>
          <w:color w:val="FF0000"/>
          <w:sz w:val="22"/>
          <w:szCs w:val="24"/>
        </w:rPr>
        <w:t>月</w:t>
      </w:r>
      <w:r w:rsidR="00646DB9" w:rsidRPr="007D5814">
        <w:rPr>
          <w:rFonts w:ascii="微软雅黑" w:eastAsia="微软雅黑" w:hAnsi="微软雅黑" w:cs="华文仿宋" w:hint="eastAsia"/>
          <w:b/>
          <w:bCs/>
          <w:color w:val="FF0000"/>
          <w:sz w:val="22"/>
          <w:szCs w:val="24"/>
          <w:u w:val="single"/>
        </w:rPr>
        <w:t>2</w:t>
      </w:r>
      <w:r w:rsidR="007D5814" w:rsidRPr="007D5814">
        <w:rPr>
          <w:rFonts w:ascii="微软雅黑" w:eastAsia="微软雅黑" w:hAnsi="微软雅黑" w:cs="华文仿宋"/>
          <w:b/>
          <w:bCs/>
          <w:color w:val="FF0000"/>
          <w:sz w:val="22"/>
          <w:szCs w:val="24"/>
          <w:u w:val="single"/>
        </w:rPr>
        <w:t>3</w:t>
      </w:r>
      <w:r w:rsidRPr="007D5814">
        <w:rPr>
          <w:rFonts w:ascii="微软雅黑" w:eastAsia="微软雅黑" w:hAnsi="微软雅黑" w:cs="华文仿宋" w:hint="eastAsia"/>
          <w:b/>
          <w:bCs/>
          <w:color w:val="FF0000"/>
          <w:sz w:val="22"/>
          <w:szCs w:val="24"/>
        </w:rPr>
        <w:t>日</w:t>
      </w:r>
      <w:bookmarkStart w:id="1" w:name="_GoBack"/>
      <w:bookmarkEnd w:id="1"/>
    </w:p>
    <w:p w:rsidR="000C4EB8" w:rsidRDefault="004020A4">
      <w:pPr>
        <w:spacing w:line="480" w:lineRule="exact"/>
        <w:rPr>
          <w:rFonts w:ascii="微软雅黑" w:eastAsia="微软雅黑" w:hAnsi="微软雅黑" w:cs="华文仿宋"/>
          <w:bCs/>
          <w:sz w:val="22"/>
          <w:szCs w:val="24"/>
        </w:rPr>
      </w:pPr>
      <w:r>
        <w:rPr>
          <w:rFonts w:ascii="微软雅黑" w:eastAsia="微软雅黑" w:hAnsi="微软雅黑" w:cs="华文仿宋" w:hint="eastAsia"/>
          <w:b/>
          <w:bCs/>
          <w:sz w:val="22"/>
          <w:szCs w:val="24"/>
        </w:rPr>
        <w:t>4.2报名资料</w:t>
      </w:r>
    </w:p>
    <w:p w:rsidR="000C4EB8" w:rsidRDefault="004020A4">
      <w:pPr>
        <w:spacing w:line="480" w:lineRule="exact"/>
        <w:rPr>
          <w:rFonts w:ascii="微软雅黑" w:eastAsia="微软雅黑" w:hAnsi="微软雅黑" w:cs="华文仿宋"/>
          <w:bCs/>
          <w:sz w:val="22"/>
          <w:szCs w:val="24"/>
        </w:rPr>
      </w:pPr>
      <w:r>
        <w:rPr>
          <w:rFonts w:ascii="微软雅黑" w:eastAsia="微软雅黑" w:hAnsi="微软雅黑" w:cs="华文仿宋" w:hint="eastAsia"/>
          <w:bCs/>
          <w:sz w:val="22"/>
          <w:szCs w:val="24"/>
        </w:rPr>
        <w:t>报名资料于报名截止时间前上传至吉利集团招标采购平台，报名资料包含但不限于以下内容：</w:t>
      </w:r>
    </w:p>
    <w:p w:rsidR="006F71D0" w:rsidRPr="001F547A" w:rsidRDefault="006F71D0" w:rsidP="006F71D0">
      <w:pPr>
        <w:spacing w:line="480" w:lineRule="exact"/>
        <w:rPr>
          <w:rFonts w:ascii="微软雅黑" w:eastAsia="微软雅黑" w:hAnsi="微软雅黑" w:cs="华文仿宋"/>
          <w:bCs/>
          <w:sz w:val="22"/>
          <w:szCs w:val="24"/>
        </w:rPr>
      </w:pPr>
      <w:r w:rsidRPr="001F547A">
        <w:rPr>
          <w:rFonts w:ascii="微软雅黑" w:eastAsia="微软雅黑" w:hAnsi="微软雅黑" w:cs="华文仿宋" w:hint="eastAsia"/>
          <w:bCs/>
          <w:sz w:val="22"/>
          <w:szCs w:val="24"/>
        </w:rPr>
        <w:t>a</w:t>
      </w:r>
      <w:r>
        <w:rPr>
          <w:rFonts w:ascii="微软雅黑" w:eastAsia="微软雅黑" w:hAnsi="微软雅黑" w:cs="华文仿宋" w:hint="eastAsia"/>
          <w:bCs/>
          <w:sz w:val="22"/>
          <w:szCs w:val="24"/>
        </w:rPr>
        <w:t>、三证合一的营业执照副本</w:t>
      </w:r>
      <w:r w:rsidRPr="001F547A">
        <w:rPr>
          <w:rFonts w:ascii="微软雅黑" w:eastAsia="微软雅黑" w:hAnsi="微软雅黑" w:cs="华文仿宋" w:hint="eastAsia"/>
          <w:bCs/>
          <w:sz w:val="22"/>
          <w:szCs w:val="24"/>
        </w:rPr>
        <w:t>；</w:t>
      </w:r>
    </w:p>
    <w:p w:rsidR="006F71D0" w:rsidRPr="001F547A" w:rsidRDefault="006F71D0" w:rsidP="006F71D0">
      <w:pPr>
        <w:spacing w:line="480" w:lineRule="exact"/>
        <w:rPr>
          <w:rFonts w:ascii="微软雅黑" w:eastAsia="微软雅黑" w:hAnsi="微软雅黑" w:cs="华文仿宋"/>
          <w:bCs/>
          <w:sz w:val="22"/>
          <w:szCs w:val="24"/>
        </w:rPr>
      </w:pPr>
      <w:r>
        <w:rPr>
          <w:rFonts w:ascii="微软雅黑" w:eastAsia="微软雅黑" w:hAnsi="微软雅黑" w:cs="华文仿宋" w:hint="eastAsia"/>
          <w:bCs/>
          <w:sz w:val="22"/>
          <w:szCs w:val="24"/>
        </w:rPr>
        <w:t>b</w:t>
      </w:r>
      <w:r w:rsidRPr="001F547A">
        <w:rPr>
          <w:rFonts w:ascii="微软雅黑" w:eastAsia="微软雅黑" w:hAnsi="微软雅黑" w:cs="华文仿宋" w:hint="eastAsia"/>
          <w:bCs/>
          <w:sz w:val="22"/>
          <w:szCs w:val="24"/>
        </w:rPr>
        <w:t>、类似项目业绩证明及证明材料；</w:t>
      </w:r>
    </w:p>
    <w:p w:rsidR="000C4EB8" w:rsidRDefault="006F71D0">
      <w:pPr>
        <w:spacing w:line="480" w:lineRule="exact"/>
        <w:rPr>
          <w:rFonts w:ascii="微软雅黑" w:eastAsia="微软雅黑" w:hAnsi="微软雅黑" w:cs="华文仿宋"/>
          <w:bCs/>
          <w:sz w:val="22"/>
          <w:szCs w:val="24"/>
        </w:rPr>
      </w:pPr>
      <w:r>
        <w:rPr>
          <w:rFonts w:ascii="微软雅黑" w:eastAsia="微软雅黑" w:hAnsi="微软雅黑"/>
          <w:sz w:val="22"/>
          <w:szCs w:val="24"/>
        </w:rPr>
        <w:t>c</w:t>
      </w:r>
      <w:r>
        <w:rPr>
          <w:rFonts w:ascii="微软雅黑" w:eastAsia="微软雅黑" w:hAnsi="微软雅黑" w:hint="eastAsia"/>
          <w:sz w:val="22"/>
          <w:szCs w:val="24"/>
        </w:rPr>
        <w:t>、财务报表资料</w:t>
      </w:r>
      <w:r w:rsidR="00646DB9">
        <w:rPr>
          <w:rFonts w:ascii="微软雅黑" w:eastAsia="微软雅黑" w:hAnsi="微软雅黑" w:hint="eastAsia"/>
          <w:sz w:val="22"/>
          <w:szCs w:val="24"/>
        </w:rPr>
        <w:t>（最近三年的盖章</w:t>
      </w:r>
      <w:r w:rsidR="00646DB9">
        <w:rPr>
          <w:rFonts w:ascii="微软雅黑" w:eastAsia="微软雅黑" w:hAnsi="微软雅黑"/>
          <w:sz w:val="22"/>
          <w:szCs w:val="24"/>
        </w:rPr>
        <w:t>版</w:t>
      </w:r>
      <w:r w:rsidR="00646DB9">
        <w:rPr>
          <w:rFonts w:ascii="微软雅黑" w:eastAsia="微软雅黑" w:hAnsi="微软雅黑" w:hint="eastAsia"/>
          <w:sz w:val="22"/>
          <w:szCs w:val="24"/>
        </w:rPr>
        <w:t>资产负债表、利润表/损益表、现金流量表或</w:t>
      </w:r>
      <w:r w:rsidR="00646DB9">
        <w:rPr>
          <w:rFonts w:ascii="微软雅黑" w:eastAsia="微软雅黑" w:hAnsi="微软雅黑"/>
          <w:sz w:val="22"/>
          <w:szCs w:val="24"/>
        </w:rPr>
        <w:t>最近三年的</w:t>
      </w:r>
      <w:r w:rsidR="00646DB9">
        <w:rPr>
          <w:rFonts w:ascii="微软雅黑" w:eastAsia="微软雅黑" w:hAnsi="微软雅黑" w:hint="eastAsia"/>
          <w:sz w:val="22"/>
          <w:szCs w:val="24"/>
        </w:rPr>
        <w:t>审计</w:t>
      </w:r>
      <w:r w:rsidR="00646DB9">
        <w:rPr>
          <w:rFonts w:ascii="微软雅黑" w:eastAsia="微软雅黑" w:hAnsi="微软雅黑"/>
          <w:sz w:val="22"/>
          <w:szCs w:val="24"/>
        </w:rPr>
        <w:t>报告</w:t>
      </w:r>
      <w:r w:rsidR="00646DB9">
        <w:rPr>
          <w:rFonts w:ascii="微软雅黑" w:eastAsia="微软雅黑" w:hAnsi="微软雅黑" w:hint="eastAsia"/>
          <w:sz w:val="22"/>
          <w:szCs w:val="24"/>
        </w:rPr>
        <w:t>）</w:t>
      </w:r>
      <w:r w:rsidRPr="001F547A">
        <w:rPr>
          <w:rFonts w:ascii="微软雅黑" w:eastAsia="微软雅黑" w:hAnsi="微软雅黑" w:cs="华文仿宋" w:hint="eastAsia"/>
          <w:bCs/>
          <w:sz w:val="22"/>
          <w:szCs w:val="24"/>
        </w:rPr>
        <w:t>。</w:t>
      </w:r>
    </w:p>
    <w:p w:rsidR="00646DB9" w:rsidRDefault="00646DB9" w:rsidP="00646DB9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5.</w:t>
      </w:r>
      <w:r>
        <w:rPr>
          <w:rFonts w:hint="eastAsia"/>
        </w:rPr>
        <w:t xml:space="preserve"> </w:t>
      </w:r>
      <w:r>
        <w:rPr>
          <w:rFonts w:ascii="微软雅黑" w:eastAsia="微软雅黑" w:hAnsi="微软雅黑" w:hint="eastAsia"/>
          <w:b/>
          <w:sz w:val="24"/>
          <w:szCs w:val="24"/>
        </w:rPr>
        <w:t>招标书的获取</w:t>
      </w:r>
    </w:p>
    <w:p w:rsidR="00646DB9" w:rsidRDefault="00646DB9" w:rsidP="00646DB9">
      <w:pPr>
        <w:spacing w:line="480" w:lineRule="exact"/>
        <w:rPr>
          <w:rFonts w:ascii="微软雅黑" w:eastAsia="微软雅黑" w:hAnsi="微软雅黑"/>
          <w:sz w:val="22"/>
          <w:szCs w:val="24"/>
        </w:rPr>
      </w:pPr>
      <w:r>
        <w:rPr>
          <w:rFonts w:ascii="微软雅黑" w:eastAsia="微软雅黑" w:hAnsi="微软雅黑" w:hint="eastAsia"/>
          <w:sz w:val="22"/>
          <w:szCs w:val="24"/>
        </w:rPr>
        <w:t>报名截止后，对所有报名单位进行资格审查，由招标人向审查合格的投标单位发送招标文件。</w:t>
      </w:r>
    </w:p>
    <w:p w:rsidR="00646DB9" w:rsidRDefault="00646DB9" w:rsidP="00646DB9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6.发布公告的媒介</w:t>
      </w:r>
    </w:p>
    <w:p w:rsidR="00646DB9" w:rsidRDefault="00646DB9" w:rsidP="00646DB9">
      <w:pPr>
        <w:spacing w:line="480" w:lineRule="exact"/>
        <w:rPr>
          <w:rFonts w:ascii="微软雅黑" w:eastAsia="微软雅黑" w:hAnsi="微软雅黑" w:cs="华文仿宋"/>
          <w:bCs/>
          <w:sz w:val="22"/>
          <w:szCs w:val="24"/>
        </w:rPr>
      </w:pPr>
      <w:r>
        <w:rPr>
          <w:rFonts w:ascii="微软雅黑" w:eastAsia="微软雅黑" w:hAnsi="微软雅黑" w:cs="华文仿宋" w:hint="eastAsia"/>
          <w:bCs/>
          <w:sz w:val="22"/>
          <w:szCs w:val="24"/>
        </w:rPr>
        <w:t>本次招标公告只在吉利集团招标采购平台glzb.geely.com上发布，其他媒体转载无效。</w:t>
      </w:r>
    </w:p>
    <w:p w:rsidR="00646DB9" w:rsidRDefault="00646DB9" w:rsidP="00646DB9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/>
          <w:b/>
          <w:sz w:val="24"/>
          <w:szCs w:val="24"/>
        </w:rPr>
        <w:t>7</w:t>
      </w:r>
      <w:r>
        <w:rPr>
          <w:rFonts w:ascii="微软雅黑" w:eastAsia="微软雅黑" w:hAnsi="微软雅黑" w:hint="eastAsia"/>
          <w:b/>
          <w:sz w:val="24"/>
          <w:szCs w:val="24"/>
        </w:rPr>
        <w:t>.联系方式</w:t>
      </w:r>
    </w:p>
    <w:p w:rsidR="00646DB9" w:rsidRDefault="00646DB9" w:rsidP="00646DB9">
      <w:pPr>
        <w:spacing w:line="480" w:lineRule="exact"/>
        <w:rPr>
          <w:rFonts w:ascii="微软雅黑" w:eastAsia="微软雅黑" w:hAnsi="微软雅黑" w:cs="华文仿宋"/>
          <w:bCs/>
          <w:sz w:val="22"/>
          <w:szCs w:val="24"/>
          <w:u w:val="single"/>
        </w:rPr>
      </w:pPr>
      <w:r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招标人：</w:t>
      </w:r>
      <w:r w:rsidRPr="00BA1179">
        <w:rPr>
          <w:rFonts w:ascii="微软雅黑" w:eastAsia="微软雅黑" w:hAnsi="微软雅黑" w:cs="华文仿宋" w:hint="eastAsia"/>
          <w:bCs/>
          <w:sz w:val="22"/>
          <w:szCs w:val="24"/>
          <w:u w:val="single"/>
        </w:rPr>
        <w:t>浙江吉利汽车零部件采购有限公司</w:t>
      </w:r>
    </w:p>
    <w:p w:rsidR="00646DB9" w:rsidRDefault="00646DB9" w:rsidP="00646DB9">
      <w:pPr>
        <w:spacing w:line="480" w:lineRule="exact"/>
        <w:rPr>
          <w:rFonts w:ascii="微软雅黑" w:eastAsia="微软雅黑" w:hAnsi="微软雅黑" w:cs="华文仿宋"/>
          <w:bCs/>
          <w:color w:val="000000" w:themeColor="text1"/>
          <w:sz w:val="22"/>
          <w:szCs w:val="24"/>
          <w:u w:val="single"/>
        </w:rPr>
      </w:pPr>
      <w:r>
        <w:rPr>
          <w:rFonts w:ascii="微软雅黑" w:eastAsia="微软雅黑" w:hAnsi="微软雅黑" w:cs="华文仿宋" w:hint="eastAsia"/>
          <w:bCs/>
          <w:sz w:val="22"/>
          <w:szCs w:val="24"/>
        </w:rPr>
        <w:t>开标地址：</w:t>
      </w:r>
      <w:r>
        <w:rPr>
          <w:rFonts w:ascii="微软雅黑" w:eastAsia="微软雅黑" w:hAnsi="微软雅黑" w:cs="华文仿宋" w:hint="eastAsia"/>
          <w:bCs/>
          <w:sz w:val="22"/>
          <w:szCs w:val="24"/>
          <w:u w:val="single"/>
        </w:rPr>
        <w:t>宁波市</w:t>
      </w:r>
      <w:r>
        <w:rPr>
          <w:rFonts w:ascii="微软雅黑" w:eastAsia="微软雅黑" w:hAnsi="微软雅黑" w:cs="华文仿宋"/>
          <w:bCs/>
          <w:sz w:val="22"/>
          <w:szCs w:val="24"/>
          <w:u w:val="single"/>
        </w:rPr>
        <w:t>杭州湾新区</w:t>
      </w:r>
      <w:r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>滨</w:t>
      </w:r>
      <w:r>
        <w:rPr>
          <w:rFonts w:ascii="微软雅黑" w:eastAsia="微软雅黑" w:hAnsi="微软雅黑" w:cs="华文仿宋"/>
          <w:bCs/>
          <w:color w:val="000000" w:themeColor="text1"/>
          <w:sz w:val="22"/>
          <w:szCs w:val="24"/>
          <w:u w:val="single"/>
        </w:rPr>
        <w:t>海</w:t>
      </w:r>
      <w:r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>四</w:t>
      </w:r>
      <w:r>
        <w:rPr>
          <w:rFonts w:ascii="微软雅黑" w:eastAsia="微软雅黑" w:hAnsi="微软雅黑" w:cs="华文仿宋"/>
          <w:bCs/>
          <w:color w:val="000000" w:themeColor="text1"/>
          <w:sz w:val="22"/>
          <w:szCs w:val="24"/>
          <w:u w:val="single"/>
        </w:rPr>
        <w:t>路</w:t>
      </w:r>
      <w:r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  <w:u w:val="single"/>
        </w:rPr>
        <w:t>918号 （吉利汽车研究院）</w:t>
      </w:r>
    </w:p>
    <w:p w:rsidR="00646DB9" w:rsidRDefault="00646DB9" w:rsidP="00646DB9">
      <w:pPr>
        <w:spacing w:line="480" w:lineRule="exact"/>
        <w:rPr>
          <w:rFonts w:ascii="微软雅黑" w:eastAsia="微软雅黑" w:hAnsi="微软雅黑" w:cs="华文仿宋"/>
          <w:bCs/>
          <w:sz w:val="22"/>
          <w:szCs w:val="24"/>
          <w:u w:val="single"/>
        </w:rPr>
      </w:pPr>
      <w:proofErr w:type="gramStart"/>
      <w:r>
        <w:rPr>
          <w:rFonts w:ascii="微软雅黑" w:eastAsia="微软雅黑" w:hAnsi="微软雅黑" w:cs="华文仿宋" w:hint="eastAsia"/>
          <w:bCs/>
          <w:sz w:val="22"/>
          <w:szCs w:val="24"/>
          <w:u w:val="single"/>
        </w:rPr>
        <w:t>邮</w:t>
      </w:r>
      <w:proofErr w:type="gramEnd"/>
      <w:r>
        <w:rPr>
          <w:rFonts w:ascii="微软雅黑" w:eastAsia="微软雅黑" w:hAnsi="微软雅黑" w:cs="华文仿宋" w:hint="eastAsia"/>
          <w:bCs/>
          <w:sz w:val="22"/>
          <w:szCs w:val="24"/>
          <w:u w:val="single"/>
        </w:rPr>
        <w:t xml:space="preserve">  编：315336</w:t>
      </w:r>
    </w:p>
    <w:p w:rsidR="00646DB9" w:rsidRDefault="00646DB9" w:rsidP="00646DB9">
      <w:pPr>
        <w:spacing w:line="480" w:lineRule="exact"/>
        <w:rPr>
          <w:rFonts w:ascii="微软雅黑" w:eastAsia="微软雅黑" w:hAnsi="微软雅黑" w:cs="华文仿宋"/>
          <w:bCs/>
          <w:sz w:val="22"/>
          <w:szCs w:val="24"/>
          <w:u w:val="single"/>
        </w:rPr>
      </w:pPr>
      <w:r>
        <w:rPr>
          <w:rFonts w:ascii="微软雅黑" w:eastAsia="微软雅黑" w:hAnsi="微软雅黑" w:cs="华文仿宋" w:hint="eastAsia"/>
          <w:bCs/>
          <w:sz w:val="22"/>
          <w:szCs w:val="24"/>
          <w:u w:val="single"/>
        </w:rPr>
        <w:t xml:space="preserve">商务：朱先生 手机号 </w:t>
      </w:r>
      <w:r>
        <w:rPr>
          <w:rFonts w:ascii="微软雅黑" w:eastAsia="微软雅黑" w:hAnsi="微软雅黑" w:cs="华文仿宋"/>
          <w:bCs/>
          <w:sz w:val="22"/>
          <w:szCs w:val="24"/>
          <w:u w:val="single"/>
        </w:rPr>
        <w:t>18815287903</w:t>
      </w:r>
      <w:r>
        <w:rPr>
          <w:rFonts w:ascii="微软雅黑" w:eastAsia="微软雅黑" w:hAnsi="微软雅黑" w:cs="华文仿宋" w:hint="eastAsia"/>
          <w:bCs/>
          <w:sz w:val="22"/>
          <w:szCs w:val="24"/>
          <w:u w:val="single"/>
        </w:rPr>
        <w:t xml:space="preserve"> E-mail : zhuentao@geely.com</w:t>
      </w:r>
    </w:p>
    <w:p w:rsidR="00646DB9" w:rsidRDefault="00646DB9" w:rsidP="00646DB9">
      <w:pPr>
        <w:spacing w:line="480" w:lineRule="exact"/>
        <w:rPr>
          <w:rFonts w:ascii="微软雅黑" w:eastAsia="微软雅黑" w:hAnsi="微软雅黑" w:cs="华文仿宋"/>
          <w:bCs/>
          <w:sz w:val="22"/>
          <w:szCs w:val="24"/>
          <w:u w:val="single"/>
        </w:rPr>
      </w:pPr>
      <w:r>
        <w:rPr>
          <w:rFonts w:ascii="微软雅黑" w:eastAsia="微软雅黑" w:hAnsi="微软雅黑" w:cs="华文仿宋" w:hint="eastAsia"/>
          <w:bCs/>
          <w:sz w:val="22"/>
          <w:szCs w:val="24"/>
        </w:rPr>
        <w:t>注：无论投标结果如何，投标人自行承担所有与参加投标活动有关的全部费用。</w:t>
      </w:r>
    </w:p>
    <w:p w:rsidR="00646DB9" w:rsidRDefault="00646DB9" w:rsidP="00646DB9">
      <w:pPr>
        <w:widowControl/>
        <w:spacing w:line="480" w:lineRule="exact"/>
        <w:jc w:val="left"/>
        <w:rPr>
          <w:rFonts w:ascii="微软雅黑" w:eastAsia="微软雅黑" w:hAnsi="微软雅黑" w:cs="华文仿宋"/>
          <w:bCs/>
          <w:sz w:val="22"/>
          <w:szCs w:val="24"/>
        </w:rPr>
      </w:pPr>
      <w:r>
        <w:rPr>
          <w:rFonts w:ascii="微软雅黑" w:eastAsia="微软雅黑" w:hAnsi="微软雅黑" w:cs="华文仿宋" w:hint="eastAsia"/>
          <w:bCs/>
          <w:sz w:val="22"/>
          <w:szCs w:val="24"/>
        </w:rPr>
        <w:t>投诉、举报电话：</w:t>
      </w:r>
      <w:r>
        <w:rPr>
          <w:rFonts w:ascii="微软雅黑" w:eastAsia="微软雅黑" w:hAnsi="微软雅黑" w:cs="华文仿宋"/>
          <w:bCs/>
          <w:sz w:val="22"/>
          <w:szCs w:val="24"/>
        </w:rPr>
        <w:t>0574-23725709</w:t>
      </w:r>
      <w:r>
        <w:rPr>
          <w:rFonts w:ascii="微软雅黑" w:eastAsia="微软雅黑" w:hAnsi="微软雅黑" w:cs="华文仿宋" w:hint="eastAsia"/>
          <w:bCs/>
          <w:sz w:val="22"/>
          <w:szCs w:val="24"/>
        </w:rPr>
        <w:t>（吉利招标管理</w:t>
      </w:r>
      <w:r>
        <w:rPr>
          <w:rFonts w:ascii="微软雅黑" w:eastAsia="微软雅黑" w:hAnsi="微软雅黑" w:cs="华文仿宋"/>
          <w:bCs/>
          <w:sz w:val="22"/>
          <w:szCs w:val="24"/>
        </w:rPr>
        <w:t>部</w:t>
      </w:r>
      <w:r>
        <w:rPr>
          <w:rFonts w:ascii="微软雅黑" w:eastAsia="微软雅黑" w:hAnsi="微软雅黑" w:cs="华文仿宋" w:hint="eastAsia"/>
          <w:bCs/>
          <w:sz w:val="22"/>
          <w:szCs w:val="24"/>
        </w:rPr>
        <w:t>）</w:t>
      </w:r>
    </w:p>
    <w:p w:rsidR="00646DB9" w:rsidRDefault="00646DB9" w:rsidP="00646DB9">
      <w:pPr>
        <w:widowControl/>
        <w:spacing w:line="480" w:lineRule="exact"/>
        <w:jc w:val="left"/>
        <w:rPr>
          <w:rFonts w:ascii="微软雅黑" w:eastAsia="微软雅黑" w:hAnsi="微软雅黑" w:cs="Times New Roman"/>
          <w:sz w:val="22"/>
          <w:szCs w:val="24"/>
        </w:rPr>
      </w:pPr>
      <w:r>
        <w:rPr>
          <w:rFonts w:ascii="微软雅黑" w:eastAsia="微软雅黑" w:hAnsi="微软雅黑" w:cs="华文仿宋" w:hint="eastAsia"/>
          <w:bCs/>
          <w:sz w:val="22"/>
          <w:szCs w:val="24"/>
        </w:rPr>
        <w:t>投诉</w:t>
      </w:r>
      <w:r>
        <w:rPr>
          <w:rFonts w:ascii="微软雅黑" w:eastAsia="微软雅黑" w:hAnsi="微软雅黑" w:cs="华文仿宋"/>
          <w:bCs/>
          <w:sz w:val="22"/>
          <w:szCs w:val="24"/>
        </w:rPr>
        <w:t>、举报邮箱：</w:t>
      </w:r>
      <w:r>
        <w:rPr>
          <w:rFonts w:ascii="微软雅黑" w:eastAsia="微软雅黑" w:hAnsi="微软雅黑" w:cs="华文仿宋" w:hint="eastAsia"/>
          <w:bCs/>
          <w:sz w:val="22"/>
          <w:szCs w:val="24"/>
        </w:rPr>
        <w:t>J</w:t>
      </w:r>
      <w:r>
        <w:rPr>
          <w:rFonts w:ascii="微软雅黑" w:eastAsia="微软雅黑" w:hAnsi="微软雅黑" w:cs="华文仿宋"/>
          <w:bCs/>
          <w:sz w:val="22"/>
          <w:szCs w:val="24"/>
        </w:rPr>
        <w:t>ilizhaobiao@geely.com</w:t>
      </w:r>
    </w:p>
    <w:p w:rsidR="00646DB9" w:rsidRDefault="00646DB9" w:rsidP="00646DB9">
      <w:pPr>
        <w:widowControl/>
        <w:spacing w:line="480" w:lineRule="exact"/>
        <w:ind w:leftChars="1445" w:left="6257" w:hangingChars="1465" w:hanging="3223"/>
        <w:jc w:val="left"/>
        <w:rPr>
          <w:rFonts w:ascii="微软雅黑" w:eastAsia="微软雅黑" w:hAnsi="微软雅黑" w:cs="宋体"/>
          <w:kern w:val="0"/>
          <w:sz w:val="22"/>
          <w:szCs w:val="24"/>
        </w:rPr>
      </w:pPr>
      <w:r>
        <w:rPr>
          <w:rFonts w:ascii="微软雅黑" w:eastAsia="微软雅黑" w:hAnsi="微软雅黑" w:cs="宋体" w:hint="eastAsia"/>
          <w:kern w:val="0"/>
          <w:sz w:val="22"/>
          <w:szCs w:val="24"/>
        </w:rPr>
        <w:t xml:space="preserve">  </w:t>
      </w:r>
    </w:p>
    <w:p w:rsidR="00646DB9" w:rsidRDefault="00646DB9" w:rsidP="00646DB9">
      <w:pPr>
        <w:widowControl/>
        <w:wordWrap w:val="0"/>
        <w:spacing w:line="480" w:lineRule="exact"/>
        <w:ind w:leftChars="1445" w:left="6257" w:hangingChars="1465" w:hanging="3223"/>
        <w:jc w:val="right"/>
        <w:rPr>
          <w:rFonts w:ascii="微软雅黑" w:eastAsia="微软雅黑" w:hAnsi="微软雅黑" w:cs="华文仿宋"/>
          <w:bCs/>
          <w:color w:val="000000" w:themeColor="text1"/>
          <w:sz w:val="22"/>
          <w:szCs w:val="24"/>
        </w:rPr>
      </w:pPr>
      <w:r>
        <w:rPr>
          <w:rFonts w:ascii="微软雅黑" w:eastAsia="微软雅黑" w:hAnsi="微软雅黑" w:cs="宋体" w:hint="eastAsia"/>
          <w:color w:val="000000" w:themeColor="text1"/>
          <w:kern w:val="0"/>
          <w:sz w:val="22"/>
          <w:szCs w:val="24"/>
        </w:rPr>
        <w:t>招标</w:t>
      </w:r>
      <w:r>
        <w:rPr>
          <w:rFonts w:ascii="微软雅黑" w:eastAsia="微软雅黑" w:hAnsi="微软雅黑" w:cs="宋体"/>
          <w:color w:val="000000" w:themeColor="text1"/>
          <w:kern w:val="0"/>
          <w:sz w:val="22"/>
          <w:szCs w:val="24"/>
        </w:rPr>
        <w:t>人：</w:t>
      </w:r>
      <w:r w:rsidRPr="00BA1179">
        <w:rPr>
          <w:rFonts w:ascii="微软雅黑" w:eastAsia="微软雅黑" w:hAnsi="微软雅黑" w:cs="华文仿宋" w:hint="eastAsia"/>
          <w:bCs/>
          <w:color w:val="000000" w:themeColor="text1"/>
          <w:sz w:val="22"/>
          <w:szCs w:val="24"/>
        </w:rPr>
        <w:t>浙江吉利汽车零部件采购有限公司</w:t>
      </w:r>
    </w:p>
    <w:p w:rsidR="00646DB9" w:rsidRDefault="00646DB9" w:rsidP="00646DB9">
      <w:pPr>
        <w:widowControl/>
        <w:spacing w:line="480" w:lineRule="exact"/>
        <w:ind w:leftChars="1445" w:left="6257" w:hangingChars="1465" w:hanging="3223"/>
        <w:jc w:val="right"/>
        <w:rPr>
          <w:rFonts w:ascii="微软雅黑" w:eastAsia="微软雅黑" w:hAnsi="微软雅黑" w:cs="宋体"/>
          <w:color w:val="000000" w:themeColor="text1"/>
          <w:kern w:val="0"/>
          <w:sz w:val="22"/>
          <w:szCs w:val="24"/>
        </w:rPr>
      </w:pPr>
      <w:r>
        <w:rPr>
          <w:rFonts w:ascii="微软雅黑" w:eastAsia="微软雅黑" w:hAnsi="微软雅黑" w:cs="宋体" w:hint="eastAsia"/>
          <w:color w:val="000000" w:themeColor="text1"/>
          <w:kern w:val="0"/>
          <w:sz w:val="22"/>
          <w:szCs w:val="24"/>
          <w:u w:val="single"/>
        </w:rPr>
        <w:t>20</w:t>
      </w:r>
      <w:r>
        <w:rPr>
          <w:rFonts w:ascii="微软雅黑" w:eastAsia="微软雅黑" w:hAnsi="微软雅黑" w:cs="宋体"/>
          <w:color w:val="000000" w:themeColor="text1"/>
          <w:kern w:val="0"/>
          <w:sz w:val="22"/>
          <w:szCs w:val="24"/>
          <w:u w:val="single"/>
        </w:rPr>
        <w:t>22</w:t>
      </w:r>
      <w:r>
        <w:rPr>
          <w:rFonts w:ascii="微软雅黑" w:eastAsia="微软雅黑" w:hAnsi="微软雅黑" w:cs="宋体" w:hint="eastAsia"/>
          <w:color w:val="000000" w:themeColor="text1"/>
          <w:kern w:val="0"/>
          <w:sz w:val="22"/>
          <w:szCs w:val="24"/>
        </w:rPr>
        <w:t>年</w:t>
      </w:r>
      <w:r>
        <w:rPr>
          <w:rFonts w:ascii="微软雅黑" w:eastAsia="微软雅黑" w:hAnsi="微软雅黑" w:cs="宋体" w:hint="eastAsia"/>
          <w:color w:val="000000" w:themeColor="text1"/>
          <w:kern w:val="0"/>
          <w:sz w:val="22"/>
          <w:szCs w:val="24"/>
          <w:u w:val="single"/>
        </w:rPr>
        <w:t>8</w:t>
      </w:r>
      <w:r>
        <w:rPr>
          <w:rFonts w:ascii="微软雅黑" w:eastAsia="微软雅黑" w:hAnsi="微软雅黑" w:cs="宋体" w:hint="eastAsia"/>
          <w:color w:val="000000" w:themeColor="text1"/>
          <w:kern w:val="0"/>
          <w:sz w:val="22"/>
          <w:szCs w:val="24"/>
        </w:rPr>
        <w:t>月</w:t>
      </w:r>
      <w:r w:rsidR="007B2250">
        <w:rPr>
          <w:rFonts w:ascii="微软雅黑" w:eastAsia="微软雅黑" w:hAnsi="微软雅黑" w:cs="宋体"/>
          <w:color w:val="000000" w:themeColor="text1"/>
          <w:kern w:val="0"/>
          <w:sz w:val="22"/>
          <w:szCs w:val="24"/>
          <w:u w:val="single"/>
        </w:rPr>
        <w:t>10</w:t>
      </w:r>
      <w:r>
        <w:rPr>
          <w:rFonts w:ascii="微软雅黑" w:eastAsia="微软雅黑" w:hAnsi="微软雅黑" w:cs="宋体" w:hint="eastAsia"/>
          <w:color w:val="000000" w:themeColor="text1"/>
          <w:kern w:val="0"/>
          <w:sz w:val="22"/>
          <w:szCs w:val="24"/>
        </w:rPr>
        <w:t>日</w:t>
      </w:r>
    </w:p>
    <w:p w:rsidR="000C4EB8" w:rsidRDefault="000C4EB8" w:rsidP="00646DB9">
      <w:pPr>
        <w:spacing w:line="480" w:lineRule="exact"/>
        <w:rPr>
          <w:rFonts w:ascii="微软雅黑" w:eastAsia="微软雅黑" w:hAnsi="微软雅黑"/>
          <w:color w:val="000000" w:themeColor="text1"/>
          <w:sz w:val="22"/>
          <w:szCs w:val="24"/>
        </w:rPr>
      </w:pPr>
    </w:p>
    <w:sectPr w:rsidR="000C4EB8">
      <w:pgSz w:w="11906" w:h="16838"/>
      <w:pgMar w:top="1440" w:right="1588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E01" w:rsidRDefault="00450E01" w:rsidP="00475F51">
      <w:r>
        <w:separator/>
      </w:r>
    </w:p>
  </w:endnote>
  <w:endnote w:type="continuationSeparator" w:id="0">
    <w:p w:rsidR="00450E01" w:rsidRDefault="00450E01" w:rsidP="00475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E01" w:rsidRDefault="00450E01" w:rsidP="00475F51">
      <w:r>
        <w:separator/>
      </w:r>
    </w:p>
  </w:footnote>
  <w:footnote w:type="continuationSeparator" w:id="0">
    <w:p w:rsidR="00450E01" w:rsidRDefault="00450E01" w:rsidP="00475F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BA1661"/>
    <w:multiLevelType w:val="multilevel"/>
    <w:tmpl w:val="7DBA1661"/>
    <w:lvl w:ilvl="0">
      <w:start w:val="1"/>
      <w:numFmt w:val="decimal"/>
      <w:lvlText w:val="（%1）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892"/>
    <w:rsid w:val="0000045E"/>
    <w:rsid w:val="0000610B"/>
    <w:rsid w:val="00010C67"/>
    <w:rsid w:val="00011AF4"/>
    <w:rsid w:val="000172E3"/>
    <w:rsid w:val="00017FC1"/>
    <w:rsid w:val="00023372"/>
    <w:rsid w:val="000371D7"/>
    <w:rsid w:val="00041D92"/>
    <w:rsid w:val="00043FF1"/>
    <w:rsid w:val="00044010"/>
    <w:rsid w:val="000533A9"/>
    <w:rsid w:val="00054C93"/>
    <w:rsid w:val="00056E62"/>
    <w:rsid w:val="00056ED0"/>
    <w:rsid w:val="00061223"/>
    <w:rsid w:val="00061C03"/>
    <w:rsid w:val="00062CF0"/>
    <w:rsid w:val="00067F1B"/>
    <w:rsid w:val="00072546"/>
    <w:rsid w:val="000773AC"/>
    <w:rsid w:val="00081B30"/>
    <w:rsid w:val="000836A7"/>
    <w:rsid w:val="000837DB"/>
    <w:rsid w:val="00094F2F"/>
    <w:rsid w:val="00097537"/>
    <w:rsid w:val="000A6D89"/>
    <w:rsid w:val="000A7D57"/>
    <w:rsid w:val="000C2537"/>
    <w:rsid w:val="000C3F81"/>
    <w:rsid w:val="000C4EB8"/>
    <w:rsid w:val="000C6171"/>
    <w:rsid w:val="000F1ADF"/>
    <w:rsid w:val="00100AAC"/>
    <w:rsid w:val="00102123"/>
    <w:rsid w:val="0010243A"/>
    <w:rsid w:val="001050B5"/>
    <w:rsid w:val="0011548E"/>
    <w:rsid w:val="001227E8"/>
    <w:rsid w:val="001238D1"/>
    <w:rsid w:val="00123B64"/>
    <w:rsid w:val="00124F9C"/>
    <w:rsid w:val="001261ED"/>
    <w:rsid w:val="00126470"/>
    <w:rsid w:val="00137B1D"/>
    <w:rsid w:val="0014554A"/>
    <w:rsid w:val="001513D8"/>
    <w:rsid w:val="00156D5F"/>
    <w:rsid w:val="00163004"/>
    <w:rsid w:val="00165DF1"/>
    <w:rsid w:val="00170A23"/>
    <w:rsid w:val="00172446"/>
    <w:rsid w:val="00173383"/>
    <w:rsid w:val="00180ED0"/>
    <w:rsid w:val="00187404"/>
    <w:rsid w:val="00194933"/>
    <w:rsid w:val="00196E08"/>
    <w:rsid w:val="001A212A"/>
    <w:rsid w:val="001B20A7"/>
    <w:rsid w:val="001B2F65"/>
    <w:rsid w:val="001C07BD"/>
    <w:rsid w:val="001C0AD2"/>
    <w:rsid w:val="001D282B"/>
    <w:rsid w:val="001D5D0E"/>
    <w:rsid w:val="001E5CCC"/>
    <w:rsid w:val="001F259D"/>
    <w:rsid w:val="00201A74"/>
    <w:rsid w:val="00205375"/>
    <w:rsid w:val="00212193"/>
    <w:rsid w:val="00213B8A"/>
    <w:rsid w:val="00216666"/>
    <w:rsid w:val="002348D7"/>
    <w:rsid w:val="0023719A"/>
    <w:rsid w:val="00237784"/>
    <w:rsid w:val="00237D1A"/>
    <w:rsid w:val="00242875"/>
    <w:rsid w:val="00252025"/>
    <w:rsid w:val="002537C6"/>
    <w:rsid w:val="00254764"/>
    <w:rsid w:val="00275721"/>
    <w:rsid w:val="00276AB7"/>
    <w:rsid w:val="00277450"/>
    <w:rsid w:val="00280E7E"/>
    <w:rsid w:val="002830FB"/>
    <w:rsid w:val="0028761E"/>
    <w:rsid w:val="0029198B"/>
    <w:rsid w:val="00293FA3"/>
    <w:rsid w:val="00295895"/>
    <w:rsid w:val="002A0D23"/>
    <w:rsid w:val="002A7DCE"/>
    <w:rsid w:val="002B22A5"/>
    <w:rsid w:val="002B44B3"/>
    <w:rsid w:val="002C46FE"/>
    <w:rsid w:val="002C5102"/>
    <w:rsid w:val="002C5814"/>
    <w:rsid w:val="002E2EB9"/>
    <w:rsid w:val="002F217D"/>
    <w:rsid w:val="002F2AFD"/>
    <w:rsid w:val="002F37B1"/>
    <w:rsid w:val="00302255"/>
    <w:rsid w:val="0031001A"/>
    <w:rsid w:val="00311A9B"/>
    <w:rsid w:val="00311BE7"/>
    <w:rsid w:val="003171C0"/>
    <w:rsid w:val="00322B15"/>
    <w:rsid w:val="00340605"/>
    <w:rsid w:val="00341C7E"/>
    <w:rsid w:val="00344546"/>
    <w:rsid w:val="00345BB3"/>
    <w:rsid w:val="00350FF2"/>
    <w:rsid w:val="00351511"/>
    <w:rsid w:val="00351D73"/>
    <w:rsid w:val="00353863"/>
    <w:rsid w:val="00363E44"/>
    <w:rsid w:val="003646E8"/>
    <w:rsid w:val="003758BD"/>
    <w:rsid w:val="0037794B"/>
    <w:rsid w:val="003826A8"/>
    <w:rsid w:val="0039011B"/>
    <w:rsid w:val="00391B13"/>
    <w:rsid w:val="003A0E91"/>
    <w:rsid w:val="003A65EA"/>
    <w:rsid w:val="003B2831"/>
    <w:rsid w:val="003B5CE9"/>
    <w:rsid w:val="003B5FBD"/>
    <w:rsid w:val="003C71A9"/>
    <w:rsid w:val="003C79DB"/>
    <w:rsid w:val="003D296D"/>
    <w:rsid w:val="003D5255"/>
    <w:rsid w:val="003D6BFD"/>
    <w:rsid w:val="003E1628"/>
    <w:rsid w:val="003E26B1"/>
    <w:rsid w:val="003E36C0"/>
    <w:rsid w:val="003F04AD"/>
    <w:rsid w:val="003F1218"/>
    <w:rsid w:val="003F2517"/>
    <w:rsid w:val="003F68F6"/>
    <w:rsid w:val="00401551"/>
    <w:rsid w:val="004020A4"/>
    <w:rsid w:val="0040277D"/>
    <w:rsid w:val="00406724"/>
    <w:rsid w:val="004133E4"/>
    <w:rsid w:val="00414F83"/>
    <w:rsid w:val="00421A28"/>
    <w:rsid w:val="00424D93"/>
    <w:rsid w:val="0042504B"/>
    <w:rsid w:val="004265C9"/>
    <w:rsid w:val="00430237"/>
    <w:rsid w:val="0043305B"/>
    <w:rsid w:val="00433E46"/>
    <w:rsid w:val="00436793"/>
    <w:rsid w:val="00437C4A"/>
    <w:rsid w:val="00443F92"/>
    <w:rsid w:val="00446C05"/>
    <w:rsid w:val="00450E01"/>
    <w:rsid w:val="00450E6A"/>
    <w:rsid w:val="00454FE2"/>
    <w:rsid w:val="00457492"/>
    <w:rsid w:val="00475F51"/>
    <w:rsid w:val="00481121"/>
    <w:rsid w:val="00487E0F"/>
    <w:rsid w:val="0049100D"/>
    <w:rsid w:val="004C11A6"/>
    <w:rsid w:val="004C55BD"/>
    <w:rsid w:val="004C56D6"/>
    <w:rsid w:val="004C6AC4"/>
    <w:rsid w:val="004C7719"/>
    <w:rsid w:val="004D4FB1"/>
    <w:rsid w:val="004D63B6"/>
    <w:rsid w:val="004E27BA"/>
    <w:rsid w:val="004F19CE"/>
    <w:rsid w:val="00500AAC"/>
    <w:rsid w:val="005013CF"/>
    <w:rsid w:val="00503C28"/>
    <w:rsid w:val="005040B3"/>
    <w:rsid w:val="0050748E"/>
    <w:rsid w:val="005078DF"/>
    <w:rsid w:val="00510EA8"/>
    <w:rsid w:val="005137C9"/>
    <w:rsid w:val="005151C2"/>
    <w:rsid w:val="00520C10"/>
    <w:rsid w:val="00521AB8"/>
    <w:rsid w:val="0052300C"/>
    <w:rsid w:val="00530892"/>
    <w:rsid w:val="00537E21"/>
    <w:rsid w:val="00542DD5"/>
    <w:rsid w:val="005458E5"/>
    <w:rsid w:val="0055426D"/>
    <w:rsid w:val="00554A12"/>
    <w:rsid w:val="005614D8"/>
    <w:rsid w:val="00567708"/>
    <w:rsid w:val="005712FA"/>
    <w:rsid w:val="00572643"/>
    <w:rsid w:val="00574451"/>
    <w:rsid w:val="00575AC1"/>
    <w:rsid w:val="005864D9"/>
    <w:rsid w:val="005907C3"/>
    <w:rsid w:val="00595F38"/>
    <w:rsid w:val="005A704B"/>
    <w:rsid w:val="005A7908"/>
    <w:rsid w:val="005B15D1"/>
    <w:rsid w:val="005B4694"/>
    <w:rsid w:val="005C1106"/>
    <w:rsid w:val="005C14BF"/>
    <w:rsid w:val="005C3762"/>
    <w:rsid w:val="005C5BA3"/>
    <w:rsid w:val="005C6F7A"/>
    <w:rsid w:val="005C70F8"/>
    <w:rsid w:val="005D4A55"/>
    <w:rsid w:val="005E3F2C"/>
    <w:rsid w:val="005E720F"/>
    <w:rsid w:val="00600ACD"/>
    <w:rsid w:val="006036C7"/>
    <w:rsid w:val="00606264"/>
    <w:rsid w:val="00616080"/>
    <w:rsid w:val="00617B9E"/>
    <w:rsid w:val="00621B59"/>
    <w:rsid w:val="00624A8A"/>
    <w:rsid w:val="0062554E"/>
    <w:rsid w:val="0063463C"/>
    <w:rsid w:val="00640C00"/>
    <w:rsid w:val="00641152"/>
    <w:rsid w:val="00642649"/>
    <w:rsid w:val="00646DB9"/>
    <w:rsid w:val="00650EDA"/>
    <w:rsid w:val="00657619"/>
    <w:rsid w:val="006601A7"/>
    <w:rsid w:val="00660A36"/>
    <w:rsid w:val="00662EE1"/>
    <w:rsid w:val="00662FF3"/>
    <w:rsid w:val="0066376F"/>
    <w:rsid w:val="0066697C"/>
    <w:rsid w:val="006750A7"/>
    <w:rsid w:val="00675121"/>
    <w:rsid w:val="006775BB"/>
    <w:rsid w:val="00691DF2"/>
    <w:rsid w:val="00693CBE"/>
    <w:rsid w:val="006958B9"/>
    <w:rsid w:val="0069792B"/>
    <w:rsid w:val="006B30B9"/>
    <w:rsid w:val="006C5C05"/>
    <w:rsid w:val="006C6252"/>
    <w:rsid w:val="006D176A"/>
    <w:rsid w:val="006E24FF"/>
    <w:rsid w:val="006E6103"/>
    <w:rsid w:val="006E7C2D"/>
    <w:rsid w:val="006F3F88"/>
    <w:rsid w:val="006F5BF1"/>
    <w:rsid w:val="006F5F59"/>
    <w:rsid w:val="006F71D0"/>
    <w:rsid w:val="00701C08"/>
    <w:rsid w:val="00712764"/>
    <w:rsid w:val="0071591F"/>
    <w:rsid w:val="007207F4"/>
    <w:rsid w:val="007208CF"/>
    <w:rsid w:val="007216CE"/>
    <w:rsid w:val="00725B58"/>
    <w:rsid w:val="0072762A"/>
    <w:rsid w:val="00734179"/>
    <w:rsid w:val="00734363"/>
    <w:rsid w:val="00737E53"/>
    <w:rsid w:val="00752458"/>
    <w:rsid w:val="007574E9"/>
    <w:rsid w:val="007574EA"/>
    <w:rsid w:val="007627F8"/>
    <w:rsid w:val="007652A1"/>
    <w:rsid w:val="00767BD6"/>
    <w:rsid w:val="00773819"/>
    <w:rsid w:val="00794504"/>
    <w:rsid w:val="007978C9"/>
    <w:rsid w:val="007A3066"/>
    <w:rsid w:val="007A4BA5"/>
    <w:rsid w:val="007B2250"/>
    <w:rsid w:val="007C46D9"/>
    <w:rsid w:val="007C6566"/>
    <w:rsid w:val="007D4F64"/>
    <w:rsid w:val="007D5814"/>
    <w:rsid w:val="007E1E9E"/>
    <w:rsid w:val="007E1F16"/>
    <w:rsid w:val="007F7777"/>
    <w:rsid w:val="008032FE"/>
    <w:rsid w:val="00806905"/>
    <w:rsid w:val="008069E7"/>
    <w:rsid w:val="0081151C"/>
    <w:rsid w:val="008119B3"/>
    <w:rsid w:val="00816A16"/>
    <w:rsid w:val="00820FAE"/>
    <w:rsid w:val="008269E6"/>
    <w:rsid w:val="00826ED9"/>
    <w:rsid w:val="00830362"/>
    <w:rsid w:val="00830FEB"/>
    <w:rsid w:val="008315DD"/>
    <w:rsid w:val="00833993"/>
    <w:rsid w:val="00837F6E"/>
    <w:rsid w:val="008404E9"/>
    <w:rsid w:val="008413EB"/>
    <w:rsid w:val="00845D53"/>
    <w:rsid w:val="00846F13"/>
    <w:rsid w:val="00853E86"/>
    <w:rsid w:val="008564CE"/>
    <w:rsid w:val="008573B8"/>
    <w:rsid w:val="008615F2"/>
    <w:rsid w:val="00870C9A"/>
    <w:rsid w:val="00872B6D"/>
    <w:rsid w:val="00876BB9"/>
    <w:rsid w:val="0088634D"/>
    <w:rsid w:val="00890A2A"/>
    <w:rsid w:val="0089134A"/>
    <w:rsid w:val="00894CB3"/>
    <w:rsid w:val="008A153E"/>
    <w:rsid w:val="008A1AB5"/>
    <w:rsid w:val="008A3043"/>
    <w:rsid w:val="008A7389"/>
    <w:rsid w:val="008B37EA"/>
    <w:rsid w:val="008B6513"/>
    <w:rsid w:val="008C5932"/>
    <w:rsid w:val="008C5FFD"/>
    <w:rsid w:val="008D0316"/>
    <w:rsid w:val="008D2E4A"/>
    <w:rsid w:val="008D6177"/>
    <w:rsid w:val="008E3003"/>
    <w:rsid w:val="008E4AAF"/>
    <w:rsid w:val="008E68D9"/>
    <w:rsid w:val="008F5FB7"/>
    <w:rsid w:val="00916C0E"/>
    <w:rsid w:val="00917AE4"/>
    <w:rsid w:val="009200D6"/>
    <w:rsid w:val="009203C3"/>
    <w:rsid w:val="0092192A"/>
    <w:rsid w:val="00923708"/>
    <w:rsid w:val="009239E4"/>
    <w:rsid w:val="009257D0"/>
    <w:rsid w:val="00942E46"/>
    <w:rsid w:val="00946D0F"/>
    <w:rsid w:val="009473DA"/>
    <w:rsid w:val="009643C6"/>
    <w:rsid w:val="00970DB0"/>
    <w:rsid w:val="00973E52"/>
    <w:rsid w:val="009860C1"/>
    <w:rsid w:val="00991DD1"/>
    <w:rsid w:val="0099455A"/>
    <w:rsid w:val="00995912"/>
    <w:rsid w:val="00996CA4"/>
    <w:rsid w:val="009A19FE"/>
    <w:rsid w:val="009A450E"/>
    <w:rsid w:val="009A6573"/>
    <w:rsid w:val="009A7219"/>
    <w:rsid w:val="009B2768"/>
    <w:rsid w:val="009B566B"/>
    <w:rsid w:val="009C2365"/>
    <w:rsid w:val="009C3A5D"/>
    <w:rsid w:val="009C625A"/>
    <w:rsid w:val="009C7013"/>
    <w:rsid w:val="009D3884"/>
    <w:rsid w:val="009D5FA4"/>
    <w:rsid w:val="009D7E06"/>
    <w:rsid w:val="009E0AC0"/>
    <w:rsid w:val="009E3009"/>
    <w:rsid w:val="009E628D"/>
    <w:rsid w:val="009E6694"/>
    <w:rsid w:val="00A02C65"/>
    <w:rsid w:val="00A11C35"/>
    <w:rsid w:val="00A15E17"/>
    <w:rsid w:val="00A1656C"/>
    <w:rsid w:val="00A20B85"/>
    <w:rsid w:val="00A226EA"/>
    <w:rsid w:val="00A24E80"/>
    <w:rsid w:val="00A2535B"/>
    <w:rsid w:val="00A27E12"/>
    <w:rsid w:val="00A32EBA"/>
    <w:rsid w:val="00A347C6"/>
    <w:rsid w:val="00A34B78"/>
    <w:rsid w:val="00A37A4B"/>
    <w:rsid w:val="00A41EEB"/>
    <w:rsid w:val="00A4567B"/>
    <w:rsid w:val="00A461C3"/>
    <w:rsid w:val="00A4641D"/>
    <w:rsid w:val="00A516F8"/>
    <w:rsid w:val="00A5516E"/>
    <w:rsid w:val="00A57C77"/>
    <w:rsid w:val="00A60BC6"/>
    <w:rsid w:val="00A62146"/>
    <w:rsid w:val="00A679CD"/>
    <w:rsid w:val="00A7629A"/>
    <w:rsid w:val="00A854FC"/>
    <w:rsid w:val="00A87EC1"/>
    <w:rsid w:val="00A9090E"/>
    <w:rsid w:val="00A97115"/>
    <w:rsid w:val="00AA0450"/>
    <w:rsid w:val="00AA41E9"/>
    <w:rsid w:val="00AB07AE"/>
    <w:rsid w:val="00AB208B"/>
    <w:rsid w:val="00AB3CA8"/>
    <w:rsid w:val="00AB4967"/>
    <w:rsid w:val="00AC7A7C"/>
    <w:rsid w:val="00AD1D95"/>
    <w:rsid w:val="00AD4AD6"/>
    <w:rsid w:val="00AD4E7B"/>
    <w:rsid w:val="00AE042E"/>
    <w:rsid w:val="00AE36FB"/>
    <w:rsid w:val="00AF3768"/>
    <w:rsid w:val="00AF5914"/>
    <w:rsid w:val="00B10F03"/>
    <w:rsid w:val="00B12658"/>
    <w:rsid w:val="00B139E0"/>
    <w:rsid w:val="00B21BA8"/>
    <w:rsid w:val="00B2305C"/>
    <w:rsid w:val="00B23B99"/>
    <w:rsid w:val="00B25C07"/>
    <w:rsid w:val="00B26330"/>
    <w:rsid w:val="00B3604C"/>
    <w:rsid w:val="00B37BC0"/>
    <w:rsid w:val="00B37CE8"/>
    <w:rsid w:val="00B44AD0"/>
    <w:rsid w:val="00B46EE0"/>
    <w:rsid w:val="00B55BD5"/>
    <w:rsid w:val="00B60D73"/>
    <w:rsid w:val="00B6194A"/>
    <w:rsid w:val="00B63240"/>
    <w:rsid w:val="00B6439D"/>
    <w:rsid w:val="00B66DAA"/>
    <w:rsid w:val="00B70FC7"/>
    <w:rsid w:val="00B72FF8"/>
    <w:rsid w:val="00B80B3B"/>
    <w:rsid w:val="00B80FA1"/>
    <w:rsid w:val="00B82D0C"/>
    <w:rsid w:val="00B835AA"/>
    <w:rsid w:val="00B879EC"/>
    <w:rsid w:val="00BA1A60"/>
    <w:rsid w:val="00BA4D9A"/>
    <w:rsid w:val="00BA6AF3"/>
    <w:rsid w:val="00BA6ED7"/>
    <w:rsid w:val="00BB06C0"/>
    <w:rsid w:val="00BB0764"/>
    <w:rsid w:val="00BB717C"/>
    <w:rsid w:val="00BC6214"/>
    <w:rsid w:val="00BC7F78"/>
    <w:rsid w:val="00BD0053"/>
    <w:rsid w:val="00BD078F"/>
    <w:rsid w:val="00BD5EE5"/>
    <w:rsid w:val="00BE17CC"/>
    <w:rsid w:val="00BE5329"/>
    <w:rsid w:val="00BE7572"/>
    <w:rsid w:val="00BF0857"/>
    <w:rsid w:val="00BF5484"/>
    <w:rsid w:val="00BF7BCF"/>
    <w:rsid w:val="00C0528D"/>
    <w:rsid w:val="00C07BB0"/>
    <w:rsid w:val="00C10F1E"/>
    <w:rsid w:val="00C12029"/>
    <w:rsid w:val="00C1237F"/>
    <w:rsid w:val="00C14258"/>
    <w:rsid w:val="00C144B5"/>
    <w:rsid w:val="00C15762"/>
    <w:rsid w:val="00C1696E"/>
    <w:rsid w:val="00C20DB2"/>
    <w:rsid w:val="00C2172B"/>
    <w:rsid w:val="00C2199E"/>
    <w:rsid w:val="00C2320E"/>
    <w:rsid w:val="00C24F97"/>
    <w:rsid w:val="00C27F82"/>
    <w:rsid w:val="00C35B2B"/>
    <w:rsid w:val="00C40713"/>
    <w:rsid w:val="00C43748"/>
    <w:rsid w:val="00C455EC"/>
    <w:rsid w:val="00C50E57"/>
    <w:rsid w:val="00C57686"/>
    <w:rsid w:val="00C616E3"/>
    <w:rsid w:val="00C638AA"/>
    <w:rsid w:val="00C64F58"/>
    <w:rsid w:val="00C65293"/>
    <w:rsid w:val="00C66A45"/>
    <w:rsid w:val="00C7083F"/>
    <w:rsid w:val="00C84D51"/>
    <w:rsid w:val="00C86807"/>
    <w:rsid w:val="00C94B6D"/>
    <w:rsid w:val="00CA09CD"/>
    <w:rsid w:val="00CA6629"/>
    <w:rsid w:val="00CB0D03"/>
    <w:rsid w:val="00CB1E43"/>
    <w:rsid w:val="00CB2DA8"/>
    <w:rsid w:val="00CB3227"/>
    <w:rsid w:val="00CC3ABB"/>
    <w:rsid w:val="00CD0B3F"/>
    <w:rsid w:val="00CD6CB5"/>
    <w:rsid w:val="00CE0CEC"/>
    <w:rsid w:val="00CE2F4B"/>
    <w:rsid w:val="00CE3909"/>
    <w:rsid w:val="00CE3EE9"/>
    <w:rsid w:val="00CE48D5"/>
    <w:rsid w:val="00CE64C5"/>
    <w:rsid w:val="00CE7F97"/>
    <w:rsid w:val="00CF3703"/>
    <w:rsid w:val="00CF6CB0"/>
    <w:rsid w:val="00CF7003"/>
    <w:rsid w:val="00D0509B"/>
    <w:rsid w:val="00D20973"/>
    <w:rsid w:val="00D240A1"/>
    <w:rsid w:val="00D25EB4"/>
    <w:rsid w:val="00D36D00"/>
    <w:rsid w:val="00D41350"/>
    <w:rsid w:val="00D443FB"/>
    <w:rsid w:val="00D44422"/>
    <w:rsid w:val="00D45946"/>
    <w:rsid w:val="00D515F8"/>
    <w:rsid w:val="00D61231"/>
    <w:rsid w:val="00D62793"/>
    <w:rsid w:val="00D75001"/>
    <w:rsid w:val="00D77F70"/>
    <w:rsid w:val="00D839FB"/>
    <w:rsid w:val="00D852D0"/>
    <w:rsid w:val="00DB4591"/>
    <w:rsid w:val="00DB62D3"/>
    <w:rsid w:val="00DC0E00"/>
    <w:rsid w:val="00DC0EE1"/>
    <w:rsid w:val="00DC3DB5"/>
    <w:rsid w:val="00DC639C"/>
    <w:rsid w:val="00DD024B"/>
    <w:rsid w:val="00DE1190"/>
    <w:rsid w:val="00DF2C99"/>
    <w:rsid w:val="00DF5E68"/>
    <w:rsid w:val="00DF6340"/>
    <w:rsid w:val="00E00159"/>
    <w:rsid w:val="00E00D04"/>
    <w:rsid w:val="00E04866"/>
    <w:rsid w:val="00E12460"/>
    <w:rsid w:val="00E12D40"/>
    <w:rsid w:val="00E12D71"/>
    <w:rsid w:val="00E13D41"/>
    <w:rsid w:val="00E20BA1"/>
    <w:rsid w:val="00E23590"/>
    <w:rsid w:val="00E265CB"/>
    <w:rsid w:val="00E316D5"/>
    <w:rsid w:val="00E36C66"/>
    <w:rsid w:val="00E37237"/>
    <w:rsid w:val="00E40733"/>
    <w:rsid w:val="00E43598"/>
    <w:rsid w:val="00E46239"/>
    <w:rsid w:val="00E624FA"/>
    <w:rsid w:val="00E64136"/>
    <w:rsid w:val="00E651CA"/>
    <w:rsid w:val="00E732C1"/>
    <w:rsid w:val="00E77BD0"/>
    <w:rsid w:val="00E82F71"/>
    <w:rsid w:val="00E83035"/>
    <w:rsid w:val="00E85FBB"/>
    <w:rsid w:val="00E87813"/>
    <w:rsid w:val="00E87C97"/>
    <w:rsid w:val="00E919A5"/>
    <w:rsid w:val="00E929E7"/>
    <w:rsid w:val="00E92AC9"/>
    <w:rsid w:val="00E95688"/>
    <w:rsid w:val="00E97291"/>
    <w:rsid w:val="00EA0BCD"/>
    <w:rsid w:val="00EA590E"/>
    <w:rsid w:val="00EA661C"/>
    <w:rsid w:val="00EB19B2"/>
    <w:rsid w:val="00EC172F"/>
    <w:rsid w:val="00EC45A0"/>
    <w:rsid w:val="00EC6521"/>
    <w:rsid w:val="00ED20A6"/>
    <w:rsid w:val="00ED553E"/>
    <w:rsid w:val="00ED6C45"/>
    <w:rsid w:val="00ED7233"/>
    <w:rsid w:val="00EE0AD2"/>
    <w:rsid w:val="00EE4D0F"/>
    <w:rsid w:val="00EE5C85"/>
    <w:rsid w:val="00EE7B8E"/>
    <w:rsid w:val="00EF0583"/>
    <w:rsid w:val="00EF0702"/>
    <w:rsid w:val="00EF380F"/>
    <w:rsid w:val="00EF65E2"/>
    <w:rsid w:val="00F0694B"/>
    <w:rsid w:val="00F07C00"/>
    <w:rsid w:val="00F114E5"/>
    <w:rsid w:val="00F14F98"/>
    <w:rsid w:val="00F2024B"/>
    <w:rsid w:val="00F21BC1"/>
    <w:rsid w:val="00F23452"/>
    <w:rsid w:val="00F375E3"/>
    <w:rsid w:val="00F37E6E"/>
    <w:rsid w:val="00F44DFF"/>
    <w:rsid w:val="00F505DF"/>
    <w:rsid w:val="00F515CA"/>
    <w:rsid w:val="00F52355"/>
    <w:rsid w:val="00F5459F"/>
    <w:rsid w:val="00F72488"/>
    <w:rsid w:val="00F9081C"/>
    <w:rsid w:val="00F919C3"/>
    <w:rsid w:val="00F92AE1"/>
    <w:rsid w:val="00F969F2"/>
    <w:rsid w:val="00F97D37"/>
    <w:rsid w:val="00FA18DB"/>
    <w:rsid w:val="00FA544A"/>
    <w:rsid w:val="00FA68A3"/>
    <w:rsid w:val="00FA6DAF"/>
    <w:rsid w:val="00FA7A86"/>
    <w:rsid w:val="00FB5FB8"/>
    <w:rsid w:val="00FC0591"/>
    <w:rsid w:val="00FC2D91"/>
    <w:rsid w:val="00FC3403"/>
    <w:rsid w:val="00FC43DC"/>
    <w:rsid w:val="00FC5924"/>
    <w:rsid w:val="00FC75C2"/>
    <w:rsid w:val="00FC7652"/>
    <w:rsid w:val="00FD0AAB"/>
    <w:rsid w:val="00FD1AD4"/>
    <w:rsid w:val="00FD3A93"/>
    <w:rsid w:val="00FE39AB"/>
    <w:rsid w:val="00FE41F3"/>
    <w:rsid w:val="00FE464D"/>
    <w:rsid w:val="00FF0B9B"/>
    <w:rsid w:val="00FF0CEC"/>
    <w:rsid w:val="0D3D6FDA"/>
    <w:rsid w:val="2B637E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7ADDE1"/>
  <w15:docId w15:val="{98108EC3-EF91-4D49-8C55-1C61C2469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a5"/>
    <w:uiPriority w:val="99"/>
    <w:semiHidden/>
    <w:unhideWhenUsed/>
    <w:qFormat/>
    <w:rPr>
      <w:b/>
      <w:bCs/>
    </w:rPr>
  </w:style>
  <w:style w:type="paragraph" w:styleId="a4">
    <w:name w:val="annotation text"/>
    <w:basedOn w:val="a"/>
    <w:link w:val="a6"/>
    <w:uiPriority w:val="99"/>
    <w:semiHidden/>
    <w:unhideWhenUsed/>
    <w:qFormat/>
    <w:pPr>
      <w:jc w:val="left"/>
    </w:pPr>
  </w:style>
  <w:style w:type="paragraph" w:styleId="a7">
    <w:name w:val="Balloon Text"/>
    <w:basedOn w:val="a"/>
    <w:link w:val="a8"/>
    <w:uiPriority w:val="99"/>
    <w:semiHidden/>
    <w:unhideWhenUsed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d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Pr>
      <w:sz w:val="21"/>
      <w:szCs w:val="21"/>
    </w:rPr>
  </w:style>
  <w:style w:type="table" w:styleId="af">
    <w:name w:val="Table Grid"/>
    <w:basedOn w:val="a1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Pr>
      <w:sz w:val="18"/>
      <w:szCs w:val="18"/>
    </w:rPr>
  </w:style>
  <w:style w:type="paragraph" w:styleId="af0">
    <w:name w:val="List Paragraph"/>
    <w:basedOn w:val="a"/>
    <w:link w:val="af1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character" w:customStyle="1" w:styleId="a6">
    <w:name w:val="批注文字 字符"/>
    <w:basedOn w:val="a0"/>
    <w:link w:val="a4"/>
    <w:uiPriority w:val="99"/>
    <w:semiHidden/>
    <w:qFormat/>
  </w:style>
  <w:style w:type="character" w:customStyle="1" w:styleId="a5">
    <w:name w:val="批注主题 字符"/>
    <w:basedOn w:val="a6"/>
    <w:link w:val="a3"/>
    <w:uiPriority w:val="99"/>
    <w:semiHidden/>
    <w:qFormat/>
    <w:rPr>
      <w:b/>
      <w:bCs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sz w:val="18"/>
      <w:szCs w:val="18"/>
    </w:rPr>
  </w:style>
  <w:style w:type="paragraph" w:customStyle="1" w:styleId="1">
    <w:name w:val="修订1"/>
    <w:hidden/>
    <w:uiPriority w:val="99"/>
    <w:semiHidden/>
    <w:qFormat/>
    <w:rPr>
      <w:kern w:val="2"/>
      <w:sz w:val="21"/>
      <w:szCs w:val="22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sz w:val="24"/>
      <w:szCs w:val="24"/>
    </w:rPr>
  </w:style>
  <w:style w:type="paragraph" w:customStyle="1" w:styleId="HR">
    <w:name w:val="HR正文表格"/>
    <w:basedOn w:val="a"/>
    <w:qFormat/>
    <w:pPr>
      <w:spacing w:beforeLines="25" w:line="300" w:lineRule="auto"/>
    </w:pPr>
    <w:rPr>
      <w:rFonts w:ascii="Times New Roman" w:eastAsia="宋体" w:hAnsi="Times New Roman" w:cs="Times New Roman"/>
      <w:sz w:val="24"/>
      <w:szCs w:val="24"/>
    </w:rPr>
  </w:style>
  <w:style w:type="character" w:customStyle="1" w:styleId="HRChar1">
    <w:name w:val="HR正文 Char1"/>
    <w:link w:val="HR0"/>
    <w:qFormat/>
    <w:locked/>
    <w:rPr>
      <w:rFonts w:ascii="Times New Roman" w:hAnsi="Times New Roman" w:cs="Times New Roman"/>
      <w:sz w:val="24"/>
      <w:szCs w:val="24"/>
    </w:rPr>
  </w:style>
  <w:style w:type="paragraph" w:customStyle="1" w:styleId="HR0">
    <w:name w:val="HR正文"/>
    <w:basedOn w:val="a"/>
    <w:link w:val="HRChar1"/>
    <w:qFormat/>
    <w:pPr>
      <w:spacing w:line="300" w:lineRule="auto"/>
      <w:ind w:firstLineChars="200" w:firstLine="200"/>
    </w:pPr>
    <w:rPr>
      <w:rFonts w:ascii="Times New Roman" w:hAnsi="Times New Roman" w:cs="Times New Roman"/>
      <w:sz w:val="24"/>
      <w:szCs w:val="24"/>
    </w:rPr>
  </w:style>
  <w:style w:type="paragraph" w:customStyle="1" w:styleId="o">
    <w:name w:val="????????¡§????????????¡§?????????????¨¬??????????¡§?????????¡§???????????¡§????o????????????¨¬??????????¡§?????????¡§????"/>
    <w:basedOn w:val="a"/>
    <w:qFormat/>
    <w:pPr>
      <w:widowControl/>
      <w:overflowPunct w:val="0"/>
      <w:autoSpaceDE w:val="0"/>
      <w:autoSpaceDN w:val="0"/>
      <w:adjustRightInd w:val="0"/>
      <w:jc w:val="left"/>
    </w:pPr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af1">
    <w:name w:val="列表段落 字符"/>
    <w:link w:val="af0"/>
    <w:uiPriority w:val="34"/>
    <w:locked/>
    <w:rPr>
      <w:rFonts w:ascii="Calibri" w:eastAsia="宋体" w:hAnsi="Calibri" w:cs="Times New Roman"/>
    </w:rPr>
  </w:style>
  <w:style w:type="character" w:customStyle="1" w:styleId="10">
    <w:name w:val="未处理的提及1"/>
    <w:basedOn w:val="a0"/>
    <w:uiPriority w:val="99"/>
    <w:semiHidden/>
    <w:unhideWhenUsed/>
    <w:rsid w:val="000C25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1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E4A3E2E-9ED5-41F4-9168-60F243A47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</Words>
  <Characters>1077</Characters>
  <Application>Microsoft Office Word</Application>
  <DocSecurity>0</DocSecurity>
  <Lines>8</Lines>
  <Paragraphs>2</Paragraphs>
  <ScaleCrop>false</ScaleCrop>
  <Company>Microsoft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hxc</dc:creator>
  <cp:lastModifiedBy>朱恩涛(怪兽哥)</cp:lastModifiedBy>
  <cp:revision>5</cp:revision>
  <dcterms:created xsi:type="dcterms:W3CDTF">2022-08-09T08:50:00Z</dcterms:created>
  <dcterms:modified xsi:type="dcterms:W3CDTF">2022-09-16T01:25:00Z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