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2DF64" w14:textId="654D2632" w:rsidR="00FA5F65" w:rsidRPr="00804A2E" w:rsidRDefault="00D80BEA" w:rsidP="00804A2E">
      <w:pPr>
        <w:spacing w:line="700" w:lineRule="exact"/>
        <w:jc w:val="center"/>
        <w:rPr>
          <w:rFonts w:ascii="微软雅黑" w:eastAsia="微软雅黑" w:hAnsi="微软雅黑"/>
          <w:b/>
          <w:color w:val="000000" w:themeColor="text1"/>
          <w:sz w:val="36"/>
          <w:szCs w:val="44"/>
        </w:rPr>
      </w:pPr>
      <w:r w:rsidRPr="00CE596C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吉利汽车</w:t>
      </w:r>
      <w:r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2023</w:t>
      </w:r>
      <w:r w:rsidR="00804A2E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-2024</w:t>
      </w:r>
      <w:r w:rsidRPr="00CE596C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年</w:t>
      </w:r>
      <w:r w:rsidR="00804A2E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度</w:t>
      </w:r>
      <w:r w:rsidRPr="00CE596C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区域活动策划及执行代理项目</w:t>
      </w:r>
      <w:r w:rsidR="00FA5F65" w:rsidRPr="004207C7">
        <w:rPr>
          <w:rFonts w:ascii="微软雅黑" w:eastAsia="微软雅黑" w:hAnsi="微软雅黑" w:hint="eastAsia"/>
          <w:b/>
          <w:bCs/>
          <w:sz w:val="36"/>
          <w:szCs w:val="36"/>
        </w:rPr>
        <w:t>招标公告</w:t>
      </w:r>
    </w:p>
    <w:p w14:paraId="4D5ED24C" w14:textId="5656C01C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b/>
          <w:bCs/>
          <w:szCs w:val="21"/>
        </w:rPr>
        <w:t>1.项目名称：</w:t>
      </w:r>
      <w:r w:rsidR="00D80BEA" w:rsidRPr="00D80BEA">
        <w:rPr>
          <w:rFonts w:ascii="微软雅黑" w:eastAsia="微软雅黑" w:hAnsi="微软雅黑"/>
          <w:szCs w:val="21"/>
        </w:rPr>
        <w:t>吉利汽车2023</w:t>
      </w:r>
      <w:r w:rsidR="00804A2E">
        <w:rPr>
          <w:rFonts w:ascii="微软雅黑" w:eastAsia="微软雅黑" w:hAnsi="微软雅黑" w:hint="eastAsia"/>
          <w:szCs w:val="21"/>
        </w:rPr>
        <w:t>-2024</w:t>
      </w:r>
      <w:r w:rsidR="00D80BEA" w:rsidRPr="00D80BEA">
        <w:rPr>
          <w:rFonts w:ascii="微软雅黑" w:eastAsia="微软雅黑" w:hAnsi="微软雅黑"/>
          <w:szCs w:val="21"/>
        </w:rPr>
        <w:t>年</w:t>
      </w:r>
      <w:r w:rsidR="00804A2E">
        <w:rPr>
          <w:rFonts w:ascii="微软雅黑" w:eastAsia="微软雅黑" w:hAnsi="微软雅黑" w:hint="eastAsia"/>
          <w:szCs w:val="21"/>
        </w:rPr>
        <w:t>度</w:t>
      </w:r>
      <w:r w:rsidR="00D80BEA" w:rsidRPr="00D80BEA">
        <w:rPr>
          <w:rFonts w:ascii="微软雅黑" w:eastAsia="微软雅黑" w:hAnsi="微软雅黑"/>
          <w:szCs w:val="21"/>
        </w:rPr>
        <w:t>区域活动策划及执行代理项目</w:t>
      </w:r>
    </w:p>
    <w:p w14:paraId="49B68533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2.项目概况与招标范围</w:t>
      </w:r>
    </w:p>
    <w:p w14:paraId="7A20DC53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2.1项目概况：</w:t>
      </w:r>
    </w:p>
    <w:p w14:paraId="59B16472" w14:textId="20AF3089" w:rsidR="00FA5F65" w:rsidRPr="00A559E1" w:rsidRDefault="00EC0C8E" w:rsidP="00E25269">
      <w:pPr>
        <w:spacing w:line="500" w:lineRule="exact"/>
        <w:ind w:firstLine="420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吉利汽车品牌</w:t>
      </w:r>
      <w:r w:rsidR="00FA5F65" w:rsidRPr="00A559E1">
        <w:rPr>
          <w:rFonts w:ascii="微软雅黑" w:eastAsia="微软雅黑" w:hAnsi="微软雅黑"/>
          <w:szCs w:val="21"/>
        </w:rPr>
        <w:t>现通过公开招标在全国范围内选取优质区域活动代理公司，主要执行区域市场策略制定、日常创意设计、活动策划执行（包含但不限于新车区域上市、</w:t>
      </w:r>
      <w:r w:rsidRPr="00A559E1">
        <w:rPr>
          <w:rFonts w:ascii="微软雅黑" w:eastAsia="微软雅黑" w:hAnsi="微软雅黑" w:hint="eastAsia"/>
          <w:szCs w:val="21"/>
        </w:rPr>
        <w:t>媒体试驾会</w:t>
      </w:r>
      <w:r w:rsidR="00FA5F65" w:rsidRPr="00A559E1">
        <w:rPr>
          <w:rFonts w:ascii="微软雅黑" w:eastAsia="微软雅黑" w:hAnsi="微软雅黑"/>
          <w:szCs w:val="21"/>
        </w:rPr>
        <w:t>、</w:t>
      </w:r>
      <w:r w:rsidR="00F67994" w:rsidRPr="00A559E1">
        <w:rPr>
          <w:rFonts w:ascii="微软雅黑" w:eastAsia="微软雅黑" w:hAnsi="微软雅黑" w:hint="eastAsia"/>
          <w:szCs w:val="21"/>
        </w:rPr>
        <w:t>车型</w:t>
      </w:r>
      <w:r w:rsidR="00FA5F65" w:rsidRPr="00A559E1">
        <w:rPr>
          <w:rFonts w:ascii="微软雅黑" w:eastAsia="微软雅黑" w:hAnsi="微软雅黑"/>
          <w:szCs w:val="21"/>
        </w:rPr>
        <w:t>品鉴会、大型团购会、</w:t>
      </w:r>
      <w:r w:rsidRPr="00A559E1">
        <w:rPr>
          <w:rFonts w:ascii="微软雅黑" w:eastAsia="微软雅黑" w:hAnsi="微软雅黑" w:hint="eastAsia"/>
          <w:szCs w:val="21"/>
        </w:rPr>
        <w:t>客户自驾会</w:t>
      </w:r>
      <w:r w:rsidR="00F67994" w:rsidRPr="00A559E1">
        <w:rPr>
          <w:rFonts w:ascii="微软雅黑" w:eastAsia="微软雅黑" w:hAnsi="微软雅黑" w:hint="eastAsia"/>
          <w:szCs w:val="21"/>
        </w:rPr>
        <w:t>、</w:t>
      </w:r>
      <w:r w:rsidR="00A025F2" w:rsidRPr="00A559E1">
        <w:rPr>
          <w:rFonts w:ascii="微软雅黑" w:eastAsia="微软雅黑" w:hAnsi="微软雅黑" w:hint="eastAsia"/>
          <w:szCs w:val="21"/>
        </w:rPr>
        <w:t>会议、</w:t>
      </w:r>
      <w:r w:rsidR="00C20664" w:rsidRPr="00A559E1">
        <w:rPr>
          <w:rFonts w:ascii="微软雅黑" w:eastAsia="微软雅黑" w:hAnsi="微软雅黑" w:hint="eastAsia"/>
          <w:szCs w:val="21"/>
        </w:rPr>
        <w:t>车展、专场</w:t>
      </w:r>
      <w:r w:rsidR="00F67994" w:rsidRPr="00A559E1">
        <w:rPr>
          <w:rFonts w:ascii="微软雅黑" w:eastAsia="微软雅黑" w:hAnsi="微软雅黑" w:hint="eastAsia"/>
          <w:szCs w:val="21"/>
        </w:rPr>
        <w:t>直播</w:t>
      </w:r>
      <w:r w:rsidR="00FA5F65" w:rsidRPr="00A559E1">
        <w:rPr>
          <w:rFonts w:ascii="微软雅黑" w:eastAsia="微软雅黑" w:hAnsi="微软雅黑" w:hint="eastAsia"/>
          <w:szCs w:val="21"/>
        </w:rPr>
        <w:t>）</w:t>
      </w:r>
      <w:r w:rsidR="00FA5F65" w:rsidRPr="00A559E1">
        <w:rPr>
          <w:rFonts w:ascii="微软雅黑" w:eastAsia="微软雅黑" w:hAnsi="微软雅黑"/>
          <w:szCs w:val="21"/>
        </w:rPr>
        <w:t>等项目，</w:t>
      </w:r>
      <w:r w:rsidR="00FA5F65" w:rsidRPr="00A559E1">
        <w:rPr>
          <w:rFonts w:ascii="微软雅黑" w:eastAsia="微软雅黑" w:hAnsi="微软雅黑" w:hint="eastAsia"/>
          <w:szCs w:val="21"/>
        </w:rPr>
        <w:t>以</w:t>
      </w:r>
      <w:r w:rsidR="00FA5F65" w:rsidRPr="00A559E1">
        <w:rPr>
          <w:rFonts w:ascii="微软雅黑" w:eastAsia="微软雅黑" w:hAnsi="微软雅黑"/>
          <w:szCs w:val="21"/>
        </w:rPr>
        <w:t>提升吉利汽车品牌形象，促进终端销售。</w:t>
      </w:r>
    </w:p>
    <w:p w14:paraId="056752D8" w14:textId="24C3FB38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2.2招标范围：</w:t>
      </w:r>
      <w:r w:rsidR="00F013C6" w:rsidRPr="00A559E1">
        <w:rPr>
          <w:rFonts w:ascii="微软雅黑" w:eastAsia="微软雅黑" w:hAnsi="微软雅黑"/>
          <w:b/>
          <w:bCs/>
          <w:szCs w:val="21"/>
        </w:rPr>
        <w:tab/>
      </w:r>
    </w:p>
    <w:p w14:paraId="67E1CB62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2.2.1 招标地点：</w:t>
      </w:r>
      <w:r w:rsidRPr="00A559E1">
        <w:rPr>
          <w:rFonts w:ascii="微软雅黑" w:eastAsia="微软雅黑" w:hAnsi="微软雅黑"/>
          <w:szCs w:val="21"/>
        </w:rPr>
        <w:t>浙江省杭州市滨江区江陵路1760号</w:t>
      </w:r>
    </w:p>
    <w:p w14:paraId="5C44612A" w14:textId="4A577253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2.2.2 服务期限：</w:t>
      </w:r>
      <w:r w:rsidRPr="00A559E1">
        <w:rPr>
          <w:rFonts w:ascii="微软雅黑" w:eastAsia="微软雅黑" w:hAnsi="微软雅黑"/>
          <w:szCs w:val="21"/>
        </w:rPr>
        <w:t>202</w:t>
      </w:r>
      <w:r w:rsidR="00EC0C8E" w:rsidRPr="00A559E1">
        <w:rPr>
          <w:rFonts w:ascii="微软雅黑" w:eastAsia="微软雅黑" w:hAnsi="微软雅黑"/>
          <w:szCs w:val="21"/>
        </w:rPr>
        <w:t>3</w:t>
      </w:r>
      <w:r w:rsidRPr="00A559E1">
        <w:rPr>
          <w:rFonts w:ascii="微软雅黑" w:eastAsia="微软雅黑" w:hAnsi="微软雅黑"/>
          <w:szCs w:val="21"/>
        </w:rPr>
        <w:t>年</w:t>
      </w:r>
      <w:r w:rsidR="00EC0C8E" w:rsidRPr="00A559E1">
        <w:rPr>
          <w:rFonts w:ascii="微软雅黑" w:eastAsia="微软雅黑" w:hAnsi="微软雅黑"/>
          <w:szCs w:val="21"/>
        </w:rPr>
        <w:t>1</w:t>
      </w:r>
      <w:r w:rsidRPr="00A559E1">
        <w:rPr>
          <w:rFonts w:ascii="微软雅黑" w:eastAsia="微软雅黑" w:hAnsi="微软雅黑"/>
          <w:szCs w:val="21"/>
        </w:rPr>
        <w:t>月1日-202</w:t>
      </w:r>
      <w:r w:rsidR="00804A2E">
        <w:rPr>
          <w:rFonts w:ascii="微软雅黑" w:eastAsia="微软雅黑" w:hAnsi="微软雅黑" w:hint="eastAsia"/>
          <w:szCs w:val="21"/>
        </w:rPr>
        <w:t>4</w:t>
      </w:r>
      <w:r w:rsidRPr="00A559E1">
        <w:rPr>
          <w:rFonts w:ascii="微软雅黑" w:eastAsia="微软雅黑" w:hAnsi="微软雅黑"/>
          <w:szCs w:val="21"/>
        </w:rPr>
        <w:t>年12月31日</w:t>
      </w:r>
    </w:p>
    <w:p w14:paraId="46507E0C" w14:textId="31523D35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2.2.3 招标</w:t>
      </w:r>
      <w:r w:rsidR="00A82100" w:rsidRPr="00A559E1">
        <w:rPr>
          <w:rFonts w:ascii="微软雅黑" w:eastAsia="微软雅黑" w:hAnsi="微软雅黑" w:hint="eastAsia"/>
          <w:b/>
          <w:bCs/>
          <w:szCs w:val="21"/>
        </w:rPr>
        <w:t>区域</w:t>
      </w:r>
      <w:r w:rsidRPr="00A559E1">
        <w:rPr>
          <w:rFonts w:ascii="微软雅黑" w:eastAsia="微软雅黑" w:hAnsi="微软雅黑"/>
          <w:b/>
          <w:bCs/>
          <w:szCs w:val="21"/>
        </w:rPr>
        <w:t>：</w:t>
      </w:r>
      <w:r w:rsidRPr="00A559E1">
        <w:rPr>
          <w:rFonts w:ascii="微软雅黑" w:eastAsia="微软雅黑" w:hAnsi="微软雅黑"/>
          <w:szCs w:val="21"/>
        </w:rPr>
        <w:t>中国</w:t>
      </w:r>
      <w:r w:rsidR="00C20664" w:rsidRPr="00A559E1">
        <w:rPr>
          <w:rFonts w:ascii="微软雅黑" w:eastAsia="微软雅黑" w:hAnsi="微软雅黑" w:hint="eastAsia"/>
          <w:szCs w:val="21"/>
        </w:rPr>
        <w:t>大陆</w:t>
      </w:r>
    </w:p>
    <w:p w14:paraId="19005A85" w14:textId="283D18BC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2.2.4 服务内容：</w:t>
      </w:r>
      <w:r w:rsidRPr="00A559E1">
        <w:rPr>
          <w:rFonts w:ascii="微软雅黑" w:eastAsia="微软雅黑" w:hAnsi="微软雅黑"/>
          <w:szCs w:val="21"/>
        </w:rPr>
        <w:t>市场策略</w:t>
      </w:r>
      <w:r w:rsidR="00F827B9" w:rsidRPr="00A559E1">
        <w:rPr>
          <w:rFonts w:ascii="微软雅黑" w:eastAsia="微软雅黑" w:hAnsi="微软雅黑" w:hint="eastAsia"/>
          <w:szCs w:val="21"/>
        </w:rPr>
        <w:t>策划</w:t>
      </w:r>
      <w:r w:rsidRPr="00A559E1">
        <w:rPr>
          <w:rFonts w:ascii="微软雅黑" w:eastAsia="微软雅黑" w:hAnsi="微软雅黑"/>
          <w:szCs w:val="21"/>
        </w:rPr>
        <w:t>、日常创意设计、活动</w:t>
      </w:r>
      <w:r w:rsidR="00F827B9" w:rsidRPr="00A559E1">
        <w:rPr>
          <w:rFonts w:ascii="微软雅黑" w:eastAsia="微软雅黑" w:hAnsi="微软雅黑" w:hint="eastAsia"/>
          <w:szCs w:val="21"/>
        </w:rPr>
        <w:t>方案</w:t>
      </w:r>
      <w:r w:rsidRPr="00A559E1">
        <w:rPr>
          <w:rFonts w:ascii="微软雅黑" w:eastAsia="微软雅黑" w:hAnsi="微软雅黑"/>
          <w:szCs w:val="21"/>
        </w:rPr>
        <w:t>策划</w:t>
      </w:r>
      <w:r w:rsidR="00F827B9" w:rsidRPr="00A559E1">
        <w:rPr>
          <w:rFonts w:ascii="微软雅黑" w:eastAsia="微软雅黑" w:hAnsi="微软雅黑" w:hint="eastAsia"/>
          <w:szCs w:val="21"/>
        </w:rPr>
        <w:t>、活动</w:t>
      </w:r>
      <w:r w:rsidRPr="00A559E1">
        <w:rPr>
          <w:rFonts w:ascii="微软雅黑" w:eastAsia="微软雅黑" w:hAnsi="微软雅黑"/>
          <w:szCs w:val="21"/>
        </w:rPr>
        <w:t>执行、物料制作</w:t>
      </w:r>
      <w:r w:rsidR="00F827B9" w:rsidRPr="00A559E1">
        <w:rPr>
          <w:rFonts w:ascii="微软雅黑" w:eastAsia="微软雅黑" w:hAnsi="微软雅黑" w:hint="eastAsia"/>
          <w:szCs w:val="21"/>
        </w:rPr>
        <w:t>搭建</w:t>
      </w:r>
      <w:r w:rsidR="00482876" w:rsidRPr="00A559E1">
        <w:rPr>
          <w:rFonts w:ascii="微软雅黑" w:eastAsia="微软雅黑" w:hAnsi="微软雅黑" w:hint="eastAsia"/>
          <w:szCs w:val="21"/>
        </w:rPr>
        <w:t>、营销传播</w:t>
      </w:r>
      <w:r w:rsidRPr="00A559E1">
        <w:rPr>
          <w:rFonts w:ascii="微软雅黑" w:eastAsia="微软雅黑" w:hAnsi="微软雅黑"/>
          <w:szCs w:val="21"/>
        </w:rPr>
        <w:t>等</w:t>
      </w:r>
    </w:p>
    <w:p w14:paraId="3D9D50B8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2.3标段划分：</w:t>
      </w:r>
    </w:p>
    <w:p w14:paraId="572E89B8" w14:textId="62B9AD9C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color w:val="000000" w:themeColor="text1"/>
          <w:szCs w:val="21"/>
        </w:rPr>
      </w:pPr>
      <w:r w:rsidRPr="00A559E1">
        <w:rPr>
          <w:rFonts w:ascii="微软雅黑" w:eastAsia="微软雅黑" w:hAnsi="微软雅黑"/>
          <w:b/>
          <w:bCs/>
          <w:color w:val="000000" w:themeColor="text1"/>
          <w:szCs w:val="21"/>
        </w:rPr>
        <w:t>全国共划分</w:t>
      </w:r>
      <w:r w:rsidR="00A00C27" w:rsidRPr="00A559E1">
        <w:rPr>
          <w:rFonts w:ascii="微软雅黑" w:eastAsia="微软雅黑" w:hAnsi="微软雅黑" w:hint="eastAsia"/>
          <w:b/>
          <w:bCs/>
          <w:color w:val="000000" w:themeColor="text1"/>
          <w:szCs w:val="21"/>
        </w:rPr>
        <w:t>十</w:t>
      </w:r>
      <w:r w:rsidRPr="00A559E1">
        <w:rPr>
          <w:rFonts w:ascii="微软雅黑" w:eastAsia="微软雅黑" w:hAnsi="微软雅黑"/>
          <w:b/>
          <w:bCs/>
          <w:color w:val="000000" w:themeColor="text1"/>
          <w:szCs w:val="21"/>
        </w:rPr>
        <w:t>个标段，各标段服务范围如下：</w:t>
      </w:r>
    </w:p>
    <w:p w14:paraId="2F6640BF" w14:textId="45F5CFA6" w:rsidR="00FA5F65" w:rsidRPr="00A559E1" w:rsidRDefault="00FA5F65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/>
          <w:color w:val="000000" w:themeColor="text1"/>
          <w:szCs w:val="21"/>
        </w:rPr>
        <w:t>第一标段：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华中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标段（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河南、湖北、安徽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）</w:t>
      </w:r>
    </w:p>
    <w:p w14:paraId="00CE9E41" w14:textId="7A953AC5" w:rsidR="00FA5F65" w:rsidRPr="00A559E1" w:rsidRDefault="00FA5F65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/>
          <w:color w:val="000000" w:themeColor="text1"/>
          <w:szCs w:val="21"/>
        </w:rPr>
        <w:t>第二标段</w:t>
      </w:r>
      <w:r w:rsidR="006C5914" w:rsidRPr="00A559E1">
        <w:rPr>
          <w:rFonts w:ascii="微软雅黑" w:eastAsia="微软雅黑" w:hAnsi="微软雅黑" w:hint="eastAsia"/>
          <w:color w:val="000000" w:themeColor="text1"/>
          <w:szCs w:val="21"/>
        </w:rPr>
        <w:t>：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西北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标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段（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陕西、宁夏、甘肃、青海、西藏、新疆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）</w:t>
      </w:r>
    </w:p>
    <w:p w14:paraId="1199E64D" w14:textId="14365489" w:rsidR="00FA5F65" w:rsidRPr="00A559E1" w:rsidRDefault="00FA5F65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/>
          <w:color w:val="000000" w:themeColor="text1"/>
          <w:szCs w:val="21"/>
        </w:rPr>
        <w:t>第三标段：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东北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标段（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辽宁、吉林、黑龙江、内蒙古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）</w:t>
      </w:r>
    </w:p>
    <w:p w14:paraId="5824E4C6" w14:textId="52B55B26" w:rsidR="00FA5F65" w:rsidRPr="00A559E1" w:rsidRDefault="00FA5F65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/>
          <w:color w:val="000000" w:themeColor="text1"/>
          <w:szCs w:val="21"/>
        </w:rPr>
        <w:t>第四标段：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西南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标段（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四川、重庆、贵州、云南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）</w:t>
      </w:r>
    </w:p>
    <w:p w14:paraId="1A696C3E" w14:textId="3E3B52F1" w:rsidR="00FA5F65" w:rsidRPr="00A559E1" w:rsidRDefault="00FA5F65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/>
          <w:color w:val="000000" w:themeColor="text1"/>
          <w:szCs w:val="21"/>
        </w:rPr>
        <w:t>第五标段：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华东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标段（</w:t>
      </w:r>
      <w:r w:rsidR="00C45277" w:rsidRPr="00A559E1">
        <w:rPr>
          <w:rFonts w:ascii="微软雅黑" w:eastAsia="微软雅黑" w:hAnsi="微软雅黑" w:hint="eastAsia"/>
          <w:color w:val="000000" w:themeColor="text1"/>
          <w:szCs w:val="21"/>
        </w:rPr>
        <w:t>浙江、江苏、江西、福建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）</w:t>
      </w:r>
    </w:p>
    <w:p w14:paraId="1E84E5A9" w14:textId="774DE5CD" w:rsidR="00C45277" w:rsidRPr="00A559E1" w:rsidRDefault="00C45277" w:rsidP="00C45277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第六标段：华南标段（广东</w:t>
      </w:r>
      <w:r w:rsidR="00516E45" w:rsidRPr="00A559E1">
        <w:rPr>
          <w:rFonts w:ascii="微软雅黑" w:eastAsia="微软雅黑" w:hAnsi="微软雅黑" w:hint="eastAsia"/>
          <w:color w:val="000000" w:themeColor="text1"/>
          <w:szCs w:val="21"/>
        </w:rPr>
        <w:t>（除深圳）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、广西、湖南</w:t>
      </w:r>
      <w:r w:rsidR="00DC2D0B" w:rsidRPr="00A559E1">
        <w:rPr>
          <w:rFonts w:ascii="微软雅黑" w:eastAsia="微软雅黑" w:hAnsi="微软雅黑" w:hint="eastAsia"/>
          <w:color w:val="000000" w:themeColor="text1"/>
          <w:szCs w:val="21"/>
        </w:rPr>
        <w:t>）</w:t>
      </w:r>
    </w:p>
    <w:p w14:paraId="011E8931" w14:textId="7CB9C924" w:rsidR="00C45277" w:rsidRPr="00A559E1" w:rsidRDefault="00C45277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第七标段：华北</w:t>
      </w:r>
      <w:r w:rsidR="00E566D7" w:rsidRPr="00A559E1">
        <w:rPr>
          <w:rFonts w:ascii="微软雅黑" w:eastAsia="微软雅黑" w:hAnsi="微软雅黑" w:hint="eastAsia"/>
          <w:color w:val="000000" w:themeColor="text1"/>
          <w:szCs w:val="21"/>
        </w:rPr>
        <w:t>标段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（河北、山西、山东）</w:t>
      </w:r>
    </w:p>
    <w:p w14:paraId="56736F95" w14:textId="02CF7D91" w:rsidR="00DC2D0B" w:rsidRPr="00A559E1" w:rsidRDefault="00DC2D0B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第八标段：上海特区（上海）</w:t>
      </w:r>
    </w:p>
    <w:p w14:paraId="3C1FE650" w14:textId="517A57CE" w:rsidR="00DC2D0B" w:rsidRPr="00A559E1" w:rsidRDefault="00DC2D0B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第九标段：深海特区</w:t>
      </w:r>
      <w:r w:rsidR="006219CB" w:rsidRPr="00A559E1">
        <w:rPr>
          <w:rFonts w:ascii="微软雅黑" w:eastAsia="微软雅黑" w:hAnsi="微软雅黑" w:hint="eastAsia"/>
          <w:color w:val="000000" w:themeColor="text1"/>
          <w:szCs w:val="21"/>
        </w:rPr>
        <w:t>标段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（深圳，海南）</w:t>
      </w:r>
    </w:p>
    <w:p w14:paraId="662FBCC6" w14:textId="61E8401E" w:rsidR="00DC2D0B" w:rsidRPr="00A559E1" w:rsidRDefault="00DC2D0B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第十标段：京津特区</w:t>
      </w:r>
      <w:r w:rsidR="006219CB" w:rsidRPr="00A559E1">
        <w:rPr>
          <w:rFonts w:ascii="微软雅黑" w:eastAsia="微软雅黑" w:hAnsi="微软雅黑" w:hint="eastAsia"/>
          <w:color w:val="000000" w:themeColor="text1"/>
          <w:szCs w:val="21"/>
        </w:rPr>
        <w:t>标段</w:t>
      </w:r>
      <w:r w:rsidRPr="00A559E1">
        <w:rPr>
          <w:rFonts w:ascii="微软雅黑" w:eastAsia="微软雅黑" w:hAnsi="微软雅黑" w:hint="eastAsia"/>
          <w:color w:val="000000" w:themeColor="text1"/>
          <w:szCs w:val="21"/>
        </w:rPr>
        <w:t>（北京，天津）</w:t>
      </w:r>
    </w:p>
    <w:p w14:paraId="1794E97D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lastRenderedPageBreak/>
        <w:t>2.4投标标段要求和规则：</w:t>
      </w:r>
    </w:p>
    <w:p w14:paraId="0586A1D3" w14:textId="0A147E0B" w:rsidR="00A00C27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2.4.1</w:t>
      </w:r>
      <w:r w:rsidR="00C13A1C" w:rsidRPr="00A559E1">
        <w:rPr>
          <w:rFonts w:ascii="微软雅黑" w:eastAsia="微软雅黑" w:hAnsi="微软雅黑" w:hint="eastAsia"/>
          <w:szCs w:val="21"/>
        </w:rPr>
        <w:t>投/中标数量要求：</w:t>
      </w:r>
    </w:p>
    <w:p w14:paraId="46CE13E3" w14:textId="26B3D6AE" w:rsidR="00FA5F65" w:rsidRPr="00A559E1" w:rsidRDefault="00C13A1C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第1</w:t>
      </w:r>
      <w:r w:rsidR="00A00C27" w:rsidRPr="00A559E1">
        <w:rPr>
          <w:rFonts w:ascii="微软雅黑" w:eastAsia="微软雅黑" w:hAnsi="微软雅黑" w:hint="eastAsia"/>
          <w:szCs w:val="21"/>
        </w:rPr>
        <w:t>-</w:t>
      </w:r>
      <w:r w:rsidRPr="00A559E1">
        <w:rPr>
          <w:rFonts w:ascii="微软雅黑" w:eastAsia="微软雅黑" w:hAnsi="微软雅黑" w:hint="eastAsia"/>
          <w:szCs w:val="21"/>
        </w:rPr>
        <w:t>7标段：允许每家公司至多投标/中标2个标段</w:t>
      </w:r>
    </w:p>
    <w:p w14:paraId="671A2B7B" w14:textId="5C3FA9A0" w:rsidR="00A00C27" w:rsidRPr="00A559E1" w:rsidRDefault="00A00C27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第8</w:t>
      </w:r>
      <w:r w:rsidRPr="00A559E1">
        <w:rPr>
          <w:rFonts w:ascii="微软雅黑" w:eastAsia="微软雅黑" w:hAnsi="微软雅黑"/>
          <w:szCs w:val="21"/>
        </w:rPr>
        <w:t>-10</w:t>
      </w:r>
      <w:r w:rsidRPr="00A559E1">
        <w:rPr>
          <w:rFonts w:ascii="微软雅黑" w:eastAsia="微软雅黑" w:hAnsi="微软雅黑" w:hint="eastAsia"/>
          <w:szCs w:val="21"/>
        </w:rPr>
        <w:t>标段：允许每家公司至多投标/中标</w:t>
      </w:r>
      <w:r w:rsidRPr="00A559E1">
        <w:rPr>
          <w:rFonts w:ascii="微软雅黑" w:eastAsia="微软雅黑" w:hAnsi="微软雅黑"/>
          <w:szCs w:val="21"/>
        </w:rPr>
        <w:t>1</w:t>
      </w:r>
      <w:r w:rsidRPr="00A559E1">
        <w:rPr>
          <w:rFonts w:ascii="微软雅黑" w:eastAsia="微软雅黑" w:hAnsi="微软雅黑" w:hint="eastAsia"/>
          <w:szCs w:val="21"/>
        </w:rPr>
        <w:t>个标段</w:t>
      </w:r>
    </w:p>
    <w:p w14:paraId="115B45DB" w14:textId="04923348" w:rsidR="006219CB" w:rsidRPr="00A559E1" w:rsidRDefault="006219CB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（备注：</w:t>
      </w:r>
      <w:r w:rsidR="00C20664" w:rsidRPr="00A559E1">
        <w:rPr>
          <w:rFonts w:ascii="微软雅黑" w:eastAsia="微软雅黑" w:hAnsi="微软雅黑" w:hint="eastAsia"/>
          <w:szCs w:val="21"/>
        </w:rPr>
        <w:t>在第1-7标段基础上若</w:t>
      </w:r>
      <w:r w:rsidRPr="00A559E1">
        <w:rPr>
          <w:rFonts w:ascii="微软雅黑" w:eastAsia="微软雅黑" w:hAnsi="微软雅黑" w:hint="eastAsia"/>
          <w:szCs w:val="21"/>
        </w:rPr>
        <w:t>加投第8-10标段任一标段，可允许每家公司至多投标/中标3个标段。）</w:t>
      </w:r>
    </w:p>
    <w:p w14:paraId="6ADDBD22" w14:textId="0E569EAB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 xml:space="preserve">2.4.2要求投标供应商营业执照所在地或驻地在所投标段范围内 </w:t>
      </w:r>
    </w:p>
    <w:p w14:paraId="1C1656F8" w14:textId="77777777" w:rsidR="00C13A1C" w:rsidRPr="00A559E1" w:rsidRDefault="00C13A1C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（1）</w:t>
      </w:r>
      <w:r w:rsidR="00FA5F65" w:rsidRPr="00A559E1">
        <w:rPr>
          <w:rFonts w:ascii="微软雅黑" w:eastAsia="微软雅黑" w:hAnsi="微软雅黑" w:hint="eastAsia"/>
          <w:szCs w:val="21"/>
        </w:rPr>
        <w:t>驻</w:t>
      </w:r>
      <w:r w:rsidR="00FA5F65" w:rsidRPr="00A559E1">
        <w:rPr>
          <w:rFonts w:ascii="微软雅黑" w:eastAsia="微软雅黑" w:hAnsi="微软雅黑"/>
          <w:szCs w:val="21"/>
        </w:rPr>
        <w:t>地需提供证明材料包含但不限于在标段范围内有独立的办公场所/租赁合同、稳定的运营团队、相关活动执行资源、该标段内案例等资料；</w:t>
      </w:r>
    </w:p>
    <w:p w14:paraId="57ADC11A" w14:textId="21F8C06C" w:rsidR="00FA5F65" w:rsidRPr="00A559E1" w:rsidRDefault="00C13A1C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（2）</w:t>
      </w:r>
      <w:r w:rsidR="00FA5F65" w:rsidRPr="00A559E1">
        <w:rPr>
          <w:rFonts w:ascii="微软雅黑" w:eastAsia="微软雅黑" w:hAnsi="微软雅黑"/>
          <w:szCs w:val="21"/>
        </w:rPr>
        <w:t>对参与</w:t>
      </w:r>
      <w:r w:rsidRPr="00A559E1">
        <w:rPr>
          <w:rFonts w:ascii="微软雅黑" w:eastAsia="微软雅黑" w:hAnsi="微软雅黑" w:hint="eastAsia"/>
          <w:szCs w:val="21"/>
        </w:rPr>
        <w:t>多个</w:t>
      </w:r>
      <w:r w:rsidR="00FA5F65" w:rsidRPr="00A559E1">
        <w:rPr>
          <w:rFonts w:ascii="微软雅黑" w:eastAsia="微软雅黑" w:hAnsi="微软雅黑"/>
          <w:szCs w:val="21"/>
        </w:rPr>
        <w:t>标段竞标的供应商，需提供每个标段区域内对应的</w:t>
      </w:r>
      <w:r w:rsidR="00F827B9" w:rsidRPr="00A559E1">
        <w:rPr>
          <w:rFonts w:ascii="微软雅黑" w:eastAsia="微软雅黑" w:hAnsi="微软雅黑" w:hint="eastAsia"/>
          <w:szCs w:val="21"/>
        </w:rPr>
        <w:t>服务</w:t>
      </w:r>
      <w:r w:rsidR="00FA5F65" w:rsidRPr="00A559E1">
        <w:rPr>
          <w:rFonts w:ascii="微软雅黑" w:eastAsia="微软雅黑" w:hAnsi="微软雅黑"/>
          <w:szCs w:val="21"/>
        </w:rPr>
        <w:t>资质、</w:t>
      </w:r>
      <w:r w:rsidR="00F827B9" w:rsidRPr="00A559E1">
        <w:rPr>
          <w:rFonts w:ascii="微软雅黑" w:eastAsia="微软雅黑" w:hAnsi="微软雅黑" w:hint="eastAsia"/>
          <w:szCs w:val="21"/>
        </w:rPr>
        <w:t>服务案例，办公场所以及（独立的）服务人员团队</w:t>
      </w:r>
      <w:r w:rsidR="006219CB" w:rsidRPr="00A559E1">
        <w:rPr>
          <w:rFonts w:ascii="微软雅黑" w:eastAsia="微软雅黑" w:hAnsi="微软雅黑" w:hint="eastAsia"/>
          <w:szCs w:val="21"/>
        </w:rPr>
        <w:t>介绍</w:t>
      </w:r>
      <w:r w:rsidR="00FA5F65" w:rsidRPr="00A559E1">
        <w:rPr>
          <w:rFonts w:ascii="微软雅黑" w:eastAsia="微软雅黑" w:hAnsi="微软雅黑" w:hint="eastAsia"/>
          <w:szCs w:val="21"/>
        </w:rPr>
        <w:t>等</w:t>
      </w:r>
      <w:r w:rsidR="00FA5F65" w:rsidRPr="00A559E1">
        <w:rPr>
          <w:rFonts w:ascii="微软雅黑" w:eastAsia="微软雅黑" w:hAnsi="微软雅黑"/>
          <w:szCs w:val="21"/>
        </w:rPr>
        <w:t>相关证明材料。</w:t>
      </w:r>
    </w:p>
    <w:p w14:paraId="3FD5F71C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2.4.3子公司可以独立投标，但总公司、子公司不能在同一个标段投标。</w:t>
      </w:r>
    </w:p>
    <w:p w14:paraId="0E75BFE5" w14:textId="77777777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3.投标人资格要求：</w:t>
      </w:r>
    </w:p>
    <w:p w14:paraId="564F7C0C" w14:textId="5D2BD7D8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3.1 在</w:t>
      </w:r>
      <w:r w:rsidR="00F827B9" w:rsidRPr="00A559E1">
        <w:rPr>
          <w:rFonts w:ascii="微软雅黑" w:eastAsia="微软雅黑" w:hAnsi="微软雅黑" w:hint="eastAsia"/>
          <w:szCs w:val="21"/>
        </w:rPr>
        <w:t>中国境内</w:t>
      </w:r>
      <w:r w:rsidRPr="00A559E1">
        <w:rPr>
          <w:rFonts w:ascii="微软雅黑" w:eastAsia="微软雅黑" w:hAnsi="微软雅黑"/>
          <w:szCs w:val="21"/>
        </w:rPr>
        <w:t>注册的合法经营企业，具有独立法人资格和承担民事责任的能力，公司成立时间不晚于20</w:t>
      </w:r>
      <w:r w:rsidR="001064AA" w:rsidRPr="00A559E1">
        <w:rPr>
          <w:rFonts w:ascii="微软雅黑" w:eastAsia="微软雅黑" w:hAnsi="微软雅黑"/>
          <w:szCs w:val="21"/>
        </w:rPr>
        <w:t>19</w:t>
      </w:r>
      <w:r w:rsidRPr="00A559E1">
        <w:rPr>
          <w:rFonts w:ascii="微软雅黑" w:eastAsia="微软雅黑" w:hAnsi="微软雅黑"/>
          <w:szCs w:val="21"/>
        </w:rPr>
        <w:t>年1</w:t>
      </w:r>
      <w:r w:rsidRPr="00E25269">
        <w:rPr>
          <w:rFonts w:ascii="微软雅黑" w:eastAsia="微软雅黑" w:hAnsi="微软雅黑"/>
          <w:szCs w:val="21"/>
        </w:rPr>
        <w:t>月1日，具备营销策略制定、创意设计、活动策划、执行管理等相应经营范围及行业资质，配备独立的策略、创意、执行团队，具有区域差异化营销支持能力，具备健全的财务会计制度及良好的商业信誉。</w:t>
      </w:r>
    </w:p>
    <w:p w14:paraId="4256B99E" w14:textId="29DB86F4" w:rsidR="00FA5F65" w:rsidRPr="00916391" w:rsidRDefault="00FA5F65" w:rsidP="00E25269">
      <w:pPr>
        <w:spacing w:line="500" w:lineRule="exact"/>
        <w:rPr>
          <w:rFonts w:ascii="微软雅黑" w:eastAsia="微软雅黑" w:hAnsi="微软雅黑"/>
          <w:b/>
          <w:bCs/>
          <w:szCs w:val="21"/>
        </w:rPr>
      </w:pPr>
      <w:r w:rsidRPr="00A559E1">
        <w:rPr>
          <w:rFonts w:ascii="微软雅黑" w:eastAsia="微软雅黑" w:hAnsi="微软雅黑"/>
          <w:b/>
          <w:bCs/>
          <w:szCs w:val="21"/>
        </w:rPr>
        <w:t>3.2</w:t>
      </w:r>
      <w:r w:rsidR="00F64F13" w:rsidRPr="00A559E1">
        <w:rPr>
          <w:rFonts w:ascii="微软雅黑" w:eastAsia="微软雅黑" w:hAnsi="微软雅黑" w:hint="eastAsia"/>
          <w:b/>
          <w:bCs/>
          <w:szCs w:val="21"/>
        </w:rPr>
        <w:t>服务案例要求</w:t>
      </w:r>
      <w:r w:rsidRPr="00A559E1">
        <w:rPr>
          <w:rFonts w:ascii="微软雅黑" w:eastAsia="微软雅黑" w:hAnsi="微软雅黑" w:hint="eastAsia"/>
          <w:b/>
          <w:bCs/>
          <w:szCs w:val="21"/>
        </w:rPr>
        <w:t>：</w:t>
      </w:r>
      <w:r w:rsidRPr="00916391">
        <w:rPr>
          <w:rFonts w:ascii="微软雅黑" w:eastAsia="微软雅黑" w:hAnsi="微软雅黑"/>
          <w:b/>
          <w:bCs/>
          <w:szCs w:val="21"/>
        </w:rPr>
        <w:t xml:space="preserve"> </w:t>
      </w:r>
    </w:p>
    <w:p w14:paraId="141BB366" w14:textId="16E78C2C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3.2.1数量及内容要求</w:t>
      </w:r>
      <w:r w:rsidR="00A559E1" w:rsidRPr="00A559E1">
        <w:rPr>
          <w:rFonts w:ascii="微软雅黑" w:eastAsia="微软雅黑" w:hAnsi="微软雅黑" w:hint="eastAsia"/>
          <w:b/>
          <w:color w:val="FF0000"/>
          <w:szCs w:val="21"/>
        </w:rPr>
        <w:t>（活动案例必须满足，新媒体案例及整合传播案例至少满足其1）</w:t>
      </w:r>
      <w:r w:rsidRPr="00E25269">
        <w:rPr>
          <w:rFonts w:ascii="微软雅黑" w:eastAsia="微软雅黑" w:hAnsi="微软雅黑"/>
          <w:szCs w:val="21"/>
        </w:rPr>
        <w:t>：</w:t>
      </w:r>
    </w:p>
    <w:p w14:paraId="62E198DD" w14:textId="06C39EE5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（1）活动案例</w:t>
      </w:r>
      <w:r w:rsidR="004C52CA" w:rsidRPr="00A559E1">
        <w:rPr>
          <w:rFonts w:ascii="微软雅黑" w:eastAsia="微软雅黑" w:hAnsi="微软雅黑" w:hint="eastAsia"/>
          <w:szCs w:val="21"/>
        </w:rPr>
        <w:t>：</w:t>
      </w:r>
      <w:r w:rsidRPr="00A559E1">
        <w:rPr>
          <w:rFonts w:ascii="微软雅黑" w:eastAsia="微软雅黑" w:hAnsi="微软雅黑" w:hint="eastAsia"/>
          <w:szCs w:val="21"/>
        </w:rPr>
        <w:t>≥</w:t>
      </w:r>
      <w:r w:rsidRPr="00A559E1">
        <w:rPr>
          <w:rFonts w:ascii="微软雅黑" w:eastAsia="微软雅黑" w:hAnsi="微软雅黑"/>
          <w:szCs w:val="21"/>
        </w:rPr>
        <w:t>2个案例，</w:t>
      </w:r>
      <w:r w:rsidR="0024041A" w:rsidRPr="00A559E1">
        <w:rPr>
          <w:rFonts w:ascii="微软雅黑" w:eastAsia="微软雅黑" w:hAnsi="微软雅黑" w:hint="eastAsia"/>
          <w:szCs w:val="21"/>
        </w:rPr>
        <w:t>需为投标标段要求范围内</w:t>
      </w:r>
      <w:r w:rsidR="004C52CA" w:rsidRPr="00A559E1">
        <w:rPr>
          <w:rFonts w:ascii="微软雅黑" w:eastAsia="微软雅黑" w:hAnsi="微软雅黑" w:hint="eastAsia"/>
          <w:szCs w:val="21"/>
        </w:rPr>
        <w:t>城市</w:t>
      </w:r>
      <w:r w:rsidR="0024041A" w:rsidRPr="00A559E1">
        <w:rPr>
          <w:rFonts w:ascii="微软雅黑" w:eastAsia="微软雅黑" w:hAnsi="微软雅黑" w:hint="eastAsia"/>
          <w:szCs w:val="21"/>
        </w:rPr>
        <w:t>开展的活动案例，</w:t>
      </w:r>
      <w:r w:rsidR="0024041A" w:rsidRPr="00A559E1">
        <w:rPr>
          <w:rFonts w:ascii="微软雅黑" w:eastAsia="微软雅黑" w:hAnsi="微软雅黑"/>
          <w:szCs w:val="21"/>
        </w:rPr>
        <w:t>必须为不同活动类型</w:t>
      </w:r>
      <w:r w:rsidR="004C52CA" w:rsidRPr="00A559E1">
        <w:rPr>
          <w:rFonts w:ascii="微软雅黑" w:eastAsia="微软雅黑" w:hAnsi="微软雅黑" w:hint="eastAsia"/>
          <w:szCs w:val="21"/>
        </w:rPr>
        <w:t>，活动</w:t>
      </w:r>
      <w:r w:rsidRPr="00A559E1">
        <w:rPr>
          <w:rFonts w:ascii="微软雅黑" w:eastAsia="微软雅黑" w:hAnsi="微软雅黑" w:hint="eastAsia"/>
          <w:szCs w:val="21"/>
        </w:rPr>
        <w:t>内</w:t>
      </w:r>
      <w:r w:rsidRPr="00A559E1">
        <w:rPr>
          <w:rFonts w:ascii="微软雅黑" w:eastAsia="微软雅黑" w:hAnsi="微软雅黑"/>
          <w:szCs w:val="21"/>
        </w:rPr>
        <w:t>容包含但不限于活动策划、活动创意、</w:t>
      </w:r>
      <w:r w:rsidR="00D7236A" w:rsidRPr="00A559E1">
        <w:rPr>
          <w:rFonts w:ascii="微软雅黑" w:eastAsia="微软雅黑" w:hAnsi="微软雅黑" w:hint="eastAsia"/>
          <w:color w:val="000000" w:themeColor="text1"/>
          <w:szCs w:val="21"/>
        </w:rPr>
        <w:t>传播创意、</w:t>
      </w:r>
      <w:r w:rsidR="0024041A" w:rsidRPr="00A559E1">
        <w:rPr>
          <w:rFonts w:ascii="微软雅黑" w:eastAsia="微软雅黑" w:hAnsi="微软雅黑" w:hint="eastAsia"/>
          <w:color w:val="000000" w:themeColor="text1"/>
          <w:szCs w:val="21"/>
        </w:rPr>
        <w:t>物料</w:t>
      </w:r>
      <w:r w:rsidRPr="00A559E1">
        <w:rPr>
          <w:rFonts w:ascii="微软雅黑" w:eastAsia="微软雅黑" w:hAnsi="微软雅黑"/>
          <w:color w:val="000000" w:themeColor="text1"/>
          <w:szCs w:val="21"/>
        </w:rPr>
        <w:t>搭建</w:t>
      </w:r>
      <w:r w:rsidRPr="00A559E1">
        <w:rPr>
          <w:rFonts w:ascii="微软雅黑" w:eastAsia="微软雅黑" w:hAnsi="微软雅黑"/>
          <w:szCs w:val="21"/>
        </w:rPr>
        <w:t>、活动执行、后期制作等；</w:t>
      </w:r>
      <w:r w:rsidR="004C52CA" w:rsidRPr="00A559E1">
        <w:rPr>
          <w:rFonts w:ascii="微软雅黑" w:eastAsia="微软雅黑" w:hAnsi="微软雅黑" w:hint="eastAsia"/>
          <w:szCs w:val="21"/>
        </w:rPr>
        <w:t>活动类型包含但不限于</w:t>
      </w:r>
      <w:r w:rsidRPr="00A559E1">
        <w:rPr>
          <w:rFonts w:ascii="微软雅黑" w:eastAsia="微软雅黑" w:hAnsi="微软雅黑" w:hint="eastAsia"/>
          <w:szCs w:val="21"/>
        </w:rPr>
        <w:t>新</w:t>
      </w:r>
      <w:r w:rsidRPr="00A559E1">
        <w:rPr>
          <w:rFonts w:ascii="微软雅黑" w:eastAsia="微软雅黑" w:hAnsi="微软雅黑"/>
          <w:szCs w:val="21"/>
        </w:rPr>
        <w:t>车型区域上市（100人以上）、车型品鉴会（100人以上）、大型团购会（300人以上）、</w:t>
      </w:r>
      <w:r w:rsidR="0024041A" w:rsidRPr="00A559E1">
        <w:rPr>
          <w:rFonts w:ascii="微软雅黑" w:eastAsia="微软雅黑" w:hAnsi="微软雅黑" w:hint="eastAsia"/>
          <w:szCs w:val="21"/>
        </w:rPr>
        <w:t>保客营销活动</w:t>
      </w:r>
      <w:r w:rsidRPr="00A559E1">
        <w:rPr>
          <w:rFonts w:ascii="微软雅黑" w:eastAsia="微软雅黑" w:hAnsi="微软雅黑"/>
          <w:szCs w:val="21"/>
        </w:rPr>
        <w:t>（100人以上）或更高规格的活动；</w:t>
      </w:r>
    </w:p>
    <w:p w14:paraId="148E5997" w14:textId="220AC694" w:rsidR="004C52CA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（2）</w:t>
      </w:r>
      <w:r w:rsidR="004C52CA" w:rsidRPr="00A559E1">
        <w:rPr>
          <w:rFonts w:ascii="微软雅黑" w:eastAsia="微软雅黑" w:hAnsi="微软雅黑" w:hint="eastAsia"/>
          <w:szCs w:val="21"/>
        </w:rPr>
        <w:t>新媒体案例</w:t>
      </w:r>
      <w:r w:rsidR="004C52CA" w:rsidRPr="00A559E1">
        <w:rPr>
          <w:rFonts w:ascii="微软雅黑" w:eastAsia="微软雅黑" w:hAnsi="微软雅黑"/>
          <w:szCs w:val="21"/>
        </w:rPr>
        <w:t>≥1个案例</w:t>
      </w:r>
      <w:r w:rsidR="004C52CA" w:rsidRPr="00A559E1">
        <w:rPr>
          <w:rFonts w:ascii="微软雅黑" w:eastAsia="微软雅黑" w:hAnsi="微软雅黑" w:hint="eastAsia"/>
          <w:szCs w:val="21"/>
        </w:rPr>
        <w:t>，为区域或总部执行过的直播活动营销全案</w:t>
      </w:r>
      <w:r w:rsidR="00EB4D64" w:rsidRPr="00A559E1">
        <w:rPr>
          <w:rFonts w:ascii="微软雅黑" w:eastAsia="微软雅黑" w:hAnsi="微软雅黑" w:hint="eastAsia"/>
          <w:szCs w:val="21"/>
        </w:rPr>
        <w:t>（看播量≥</w:t>
      </w:r>
      <w:r w:rsidR="00ED3671" w:rsidRPr="00A559E1">
        <w:rPr>
          <w:rFonts w:ascii="微软雅黑" w:eastAsia="微软雅黑" w:hAnsi="微软雅黑"/>
          <w:szCs w:val="21"/>
        </w:rPr>
        <w:t>5</w:t>
      </w:r>
      <w:r w:rsidR="00EB4D64" w:rsidRPr="00A559E1">
        <w:rPr>
          <w:rFonts w:ascii="微软雅黑" w:eastAsia="微软雅黑" w:hAnsi="微软雅黑"/>
          <w:szCs w:val="21"/>
        </w:rPr>
        <w:t>0</w:t>
      </w:r>
      <w:r w:rsidR="00EB4D64" w:rsidRPr="00A559E1">
        <w:rPr>
          <w:rFonts w:ascii="微软雅黑" w:eastAsia="微软雅黑" w:hAnsi="微软雅黑" w:hint="eastAsia"/>
          <w:szCs w:val="21"/>
        </w:rPr>
        <w:t>万）</w:t>
      </w:r>
      <w:r w:rsidR="00953AC6" w:rsidRPr="00A559E1">
        <w:rPr>
          <w:rFonts w:ascii="微软雅黑" w:eastAsia="微软雅黑" w:hAnsi="微软雅黑" w:hint="eastAsia"/>
          <w:szCs w:val="21"/>
        </w:rPr>
        <w:t>或</w:t>
      </w:r>
      <w:r w:rsidR="004C52CA" w:rsidRPr="00A559E1">
        <w:rPr>
          <w:rFonts w:ascii="微软雅黑" w:eastAsia="微软雅黑" w:hAnsi="微软雅黑" w:hint="eastAsia"/>
          <w:szCs w:val="21"/>
        </w:rPr>
        <w:t>自媒体运营全案</w:t>
      </w:r>
      <w:r w:rsidR="00EB4D64" w:rsidRPr="00A559E1">
        <w:rPr>
          <w:rFonts w:ascii="微软雅黑" w:eastAsia="微软雅黑" w:hAnsi="微软雅黑" w:hint="eastAsia"/>
          <w:szCs w:val="21"/>
        </w:rPr>
        <w:t>，包含但不限于营销策略，直播/运营内容创意，执行效果等；</w:t>
      </w:r>
    </w:p>
    <w:p w14:paraId="03B241F6" w14:textId="730DC33A" w:rsidR="00FA5F65" w:rsidRPr="00A559E1" w:rsidRDefault="004C52CA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（3）</w:t>
      </w:r>
      <w:r w:rsidR="00EB4D64" w:rsidRPr="00A559E1">
        <w:rPr>
          <w:rFonts w:ascii="微软雅黑" w:eastAsia="微软雅黑" w:hAnsi="微软雅黑" w:hint="eastAsia"/>
          <w:szCs w:val="21"/>
        </w:rPr>
        <w:t>整合传播</w:t>
      </w:r>
      <w:r w:rsidR="00FA5F65" w:rsidRPr="00A559E1">
        <w:rPr>
          <w:rFonts w:ascii="微软雅黑" w:eastAsia="微软雅黑" w:hAnsi="微软雅黑"/>
          <w:szCs w:val="21"/>
        </w:rPr>
        <w:t>案例≥1个案例，为区域或总部</w:t>
      </w:r>
      <w:r w:rsidR="00EB4D64" w:rsidRPr="00A559E1">
        <w:rPr>
          <w:rFonts w:ascii="微软雅黑" w:eastAsia="微软雅黑" w:hAnsi="微软雅黑" w:hint="eastAsia"/>
          <w:szCs w:val="21"/>
        </w:rPr>
        <w:t>执行过的</w:t>
      </w:r>
      <w:r w:rsidRPr="00A559E1">
        <w:rPr>
          <w:rFonts w:ascii="微软雅黑" w:eastAsia="微软雅黑" w:hAnsi="微软雅黑" w:hint="eastAsia"/>
          <w:szCs w:val="21"/>
        </w:rPr>
        <w:t>整合传播营销全案</w:t>
      </w:r>
      <w:r w:rsidR="00EB4D64" w:rsidRPr="00A559E1">
        <w:rPr>
          <w:rFonts w:ascii="微软雅黑" w:eastAsia="微软雅黑" w:hAnsi="微软雅黑" w:hint="eastAsia"/>
          <w:szCs w:val="21"/>
        </w:rPr>
        <w:t>。包含但不限于传播策略，传播内容创意，传播媒介，传播效果等；</w:t>
      </w:r>
    </w:p>
    <w:p w14:paraId="68992E84" w14:textId="5951D132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lastRenderedPageBreak/>
        <w:t>3.2.2时间要求：</w:t>
      </w:r>
      <w:r w:rsidRPr="00A559E1">
        <w:rPr>
          <w:rFonts w:ascii="微软雅黑" w:eastAsia="微软雅黑" w:hAnsi="微软雅黑"/>
          <w:b/>
          <w:color w:val="FF0000"/>
          <w:szCs w:val="21"/>
        </w:rPr>
        <w:t>201</w:t>
      </w:r>
      <w:r w:rsidR="00CC434E" w:rsidRPr="00A559E1">
        <w:rPr>
          <w:rFonts w:ascii="微软雅黑" w:eastAsia="微软雅黑" w:hAnsi="微软雅黑"/>
          <w:b/>
          <w:color w:val="FF0000"/>
          <w:szCs w:val="21"/>
        </w:rPr>
        <w:t>9</w:t>
      </w:r>
      <w:r w:rsidRPr="00A559E1">
        <w:rPr>
          <w:rFonts w:ascii="微软雅黑" w:eastAsia="微软雅黑" w:hAnsi="微软雅黑"/>
          <w:b/>
          <w:color w:val="FF0000"/>
          <w:szCs w:val="21"/>
        </w:rPr>
        <w:t>年</w:t>
      </w:r>
      <w:r w:rsidR="0024041A" w:rsidRPr="00A559E1">
        <w:rPr>
          <w:rFonts w:ascii="微软雅黑" w:eastAsia="微软雅黑" w:hAnsi="微软雅黑" w:hint="eastAsia"/>
          <w:b/>
          <w:color w:val="FF0000"/>
          <w:szCs w:val="21"/>
        </w:rPr>
        <w:t>至今</w:t>
      </w:r>
      <w:r w:rsidR="0024041A" w:rsidRPr="00A559E1">
        <w:rPr>
          <w:rFonts w:ascii="微软雅黑" w:eastAsia="微软雅黑" w:hAnsi="微软雅黑" w:hint="eastAsia"/>
          <w:szCs w:val="21"/>
        </w:rPr>
        <w:t>；</w:t>
      </w:r>
    </w:p>
    <w:p w14:paraId="612954E5" w14:textId="77777777" w:rsidR="006624CD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3.2.3行业及品牌要求：</w:t>
      </w:r>
    </w:p>
    <w:p w14:paraId="579A67FA" w14:textId="179215A2" w:rsidR="00FA5F65" w:rsidRDefault="006624CD" w:rsidP="00E25269">
      <w:pPr>
        <w:spacing w:line="50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（1）活动</w:t>
      </w:r>
      <w:r w:rsidR="00EB4D64">
        <w:rPr>
          <w:rFonts w:ascii="微软雅黑" w:eastAsia="微软雅黑" w:hAnsi="微软雅黑" w:hint="eastAsia"/>
          <w:szCs w:val="21"/>
        </w:rPr>
        <w:t>/新媒体/整合传播</w:t>
      </w:r>
      <w:r>
        <w:rPr>
          <w:rFonts w:ascii="微软雅黑" w:eastAsia="微软雅黑" w:hAnsi="微软雅黑" w:hint="eastAsia"/>
          <w:szCs w:val="21"/>
        </w:rPr>
        <w:t>案例：</w:t>
      </w:r>
      <w:r w:rsidR="00FA5F65" w:rsidRPr="00E25269">
        <w:rPr>
          <w:rFonts w:ascii="微软雅黑" w:eastAsia="微软雅黑" w:hAnsi="微软雅黑"/>
          <w:szCs w:val="21"/>
        </w:rPr>
        <w:t>限汽车行业内主流</w:t>
      </w:r>
      <w:r w:rsidR="0060668B">
        <w:rPr>
          <w:rFonts w:ascii="微软雅黑" w:eastAsia="微软雅黑" w:hAnsi="微软雅黑" w:hint="eastAsia"/>
          <w:szCs w:val="21"/>
        </w:rPr>
        <w:t>乘用车</w:t>
      </w:r>
      <w:r>
        <w:rPr>
          <w:rFonts w:ascii="微软雅黑" w:eastAsia="微软雅黑" w:hAnsi="微软雅黑" w:hint="eastAsia"/>
          <w:szCs w:val="21"/>
        </w:rPr>
        <w:t>品牌，包括</w:t>
      </w:r>
      <w:r w:rsidR="00FA5F65" w:rsidRPr="00E25269">
        <w:rPr>
          <w:rFonts w:ascii="微软雅黑" w:eastAsia="微软雅黑" w:hAnsi="微软雅黑"/>
          <w:szCs w:val="21"/>
        </w:rPr>
        <w:t>豪华、合资、</w:t>
      </w:r>
      <w:r>
        <w:rPr>
          <w:rFonts w:ascii="微软雅黑" w:eastAsia="微软雅黑" w:hAnsi="微软雅黑" w:hint="eastAsia"/>
          <w:szCs w:val="21"/>
        </w:rPr>
        <w:t>新能源</w:t>
      </w:r>
      <w:r w:rsidR="00FA5F65" w:rsidRPr="00E25269">
        <w:rPr>
          <w:rFonts w:ascii="微软雅黑" w:eastAsia="微软雅黑" w:hAnsi="微软雅黑"/>
          <w:szCs w:val="21"/>
        </w:rPr>
        <w:t>、自主品牌</w:t>
      </w:r>
      <w:r w:rsidR="0024041A">
        <w:rPr>
          <w:rFonts w:ascii="微软雅黑" w:eastAsia="微软雅黑" w:hAnsi="微软雅黑" w:hint="eastAsia"/>
          <w:szCs w:val="21"/>
        </w:rPr>
        <w:t>等；</w:t>
      </w:r>
    </w:p>
    <w:p w14:paraId="4EB3E25F" w14:textId="1103D0B8" w:rsidR="005237C5" w:rsidRPr="00A559E1" w:rsidRDefault="0060668B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 w:hint="eastAsia"/>
          <w:szCs w:val="21"/>
        </w:rPr>
        <w:t>（2）乘用车品牌参考：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6310"/>
      </w:tblGrid>
      <w:tr w:rsidR="005237C5" w:rsidRPr="00A559E1" w14:paraId="03C0227B" w14:textId="77777777" w:rsidTr="0060668B">
        <w:trPr>
          <w:trHeight w:val="338"/>
        </w:trPr>
        <w:tc>
          <w:tcPr>
            <w:tcW w:w="8290" w:type="dxa"/>
            <w:gridSpan w:val="2"/>
            <w:vAlign w:val="center"/>
          </w:tcPr>
          <w:p w14:paraId="3D5868FA" w14:textId="754481D1" w:rsidR="005237C5" w:rsidRPr="00A559E1" w:rsidRDefault="0060668B" w:rsidP="0060668B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bCs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b/>
                <w:bCs/>
                <w:sz w:val="20"/>
                <w:szCs w:val="20"/>
              </w:rPr>
              <w:t>乘用车品牌参考</w:t>
            </w:r>
          </w:p>
        </w:tc>
      </w:tr>
      <w:tr w:rsidR="005237C5" w:rsidRPr="00A559E1" w14:paraId="5C87803D" w14:textId="77777777" w:rsidTr="0060668B">
        <w:tc>
          <w:tcPr>
            <w:tcW w:w="1980" w:type="dxa"/>
            <w:vAlign w:val="center"/>
          </w:tcPr>
          <w:p w14:paraId="4D0A4515" w14:textId="1EF44ADB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类目</w:t>
            </w:r>
          </w:p>
        </w:tc>
        <w:tc>
          <w:tcPr>
            <w:tcW w:w="6310" w:type="dxa"/>
            <w:vAlign w:val="center"/>
          </w:tcPr>
          <w:p w14:paraId="1E090EBF" w14:textId="242AA654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品牌</w:t>
            </w:r>
          </w:p>
        </w:tc>
      </w:tr>
      <w:tr w:rsidR="005237C5" w:rsidRPr="00A559E1" w14:paraId="3DE7AF2E" w14:textId="77777777" w:rsidTr="0060668B">
        <w:tc>
          <w:tcPr>
            <w:tcW w:w="1980" w:type="dxa"/>
            <w:vAlign w:val="center"/>
          </w:tcPr>
          <w:p w14:paraId="554F8F9B" w14:textId="52F849CF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自主品牌</w:t>
            </w:r>
          </w:p>
        </w:tc>
        <w:tc>
          <w:tcPr>
            <w:tcW w:w="6310" w:type="dxa"/>
            <w:vAlign w:val="center"/>
          </w:tcPr>
          <w:p w14:paraId="68451947" w14:textId="5E6F1DF4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吉利，领克，几何，极氪，比亚迪，长安，哈弗，传祺，荣威，坦克，奇瑞，红旗，五菱等</w:t>
            </w:r>
          </w:p>
        </w:tc>
      </w:tr>
      <w:tr w:rsidR="005237C5" w:rsidRPr="00A559E1" w14:paraId="525B062B" w14:textId="77777777" w:rsidTr="0060668B">
        <w:tc>
          <w:tcPr>
            <w:tcW w:w="1980" w:type="dxa"/>
            <w:vAlign w:val="center"/>
          </w:tcPr>
          <w:p w14:paraId="7C38513F" w14:textId="1A345A60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合资品牌</w:t>
            </w:r>
          </w:p>
        </w:tc>
        <w:tc>
          <w:tcPr>
            <w:tcW w:w="6310" w:type="dxa"/>
            <w:vAlign w:val="center"/>
          </w:tcPr>
          <w:p w14:paraId="1791E06A" w14:textId="5E78E24D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大众，日产，丰田，本田，别克，雪弗兰，现代，福特，斯科达等</w:t>
            </w:r>
          </w:p>
        </w:tc>
      </w:tr>
      <w:tr w:rsidR="005237C5" w:rsidRPr="00A559E1" w14:paraId="59389551" w14:textId="77777777" w:rsidTr="0060668B">
        <w:tc>
          <w:tcPr>
            <w:tcW w:w="1980" w:type="dxa"/>
            <w:vAlign w:val="center"/>
          </w:tcPr>
          <w:p w14:paraId="09087A4A" w14:textId="25BE70FA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新能源品牌</w:t>
            </w:r>
          </w:p>
        </w:tc>
        <w:tc>
          <w:tcPr>
            <w:tcW w:w="6310" w:type="dxa"/>
            <w:vAlign w:val="center"/>
          </w:tcPr>
          <w:p w14:paraId="2548141E" w14:textId="05597A62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特斯拉，蔚来，小鹏，理想，零跑，哪吒，威马，高合，Polestar</w:t>
            </w:r>
            <w:r w:rsidRPr="00A559E1">
              <w:rPr>
                <w:rFonts w:ascii="微软雅黑" w:eastAsia="微软雅黑" w:hAnsi="微软雅黑"/>
                <w:sz w:val="20"/>
                <w:szCs w:val="20"/>
              </w:rPr>
              <w:t>,</w:t>
            </w: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飞凡，智己等</w:t>
            </w:r>
          </w:p>
        </w:tc>
      </w:tr>
      <w:tr w:rsidR="005237C5" w:rsidRPr="00A559E1" w14:paraId="7CE2F236" w14:textId="77777777" w:rsidTr="0060668B">
        <w:tc>
          <w:tcPr>
            <w:tcW w:w="1980" w:type="dxa"/>
            <w:vAlign w:val="center"/>
          </w:tcPr>
          <w:p w14:paraId="6039E785" w14:textId="17AAFC1C" w:rsidR="005237C5" w:rsidRPr="00A559E1" w:rsidRDefault="005237C5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豪华品牌</w:t>
            </w:r>
          </w:p>
        </w:tc>
        <w:tc>
          <w:tcPr>
            <w:tcW w:w="6310" w:type="dxa"/>
            <w:vAlign w:val="center"/>
          </w:tcPr>
          <w:p w14:paraId="2873C896" w14:textId="671E20C2" w:rsidR="005237C5" w:rsidRPr="00A559E1" w:rsidRDefault="0060668B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宝马，奔驰，奥迪，保时捷，路虎，凯迪拉克，捷豹，沃尔沃，雷克萨斯，</w:t>
            </w:r>
            <w:r w:rsidRPr="00A559E1">
              <w:rPr>
                <w:rFonts w:ascii="微软雅黑" w:eastAsia="微软雅黑" w:hAnsi="微软雅黑"/>
                <w:sz w:val="20"/>
                <w:szCs w:val="20"/>
              </w:rPr>
              <w:t>MINI</w:t>
            </w: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，英菲尼迪等</w:t>
            </w:r>
          </w:p>
        </w:tc>
      </w:tr>
      <w:tr w:rsidR="0060668B" w14:paraId="318969BD" w14:textId="77777777" w:rsidTr="0060668B">
        <w:tc>
          <w:tcPr>
            <w:tcW w:w="8290" w:type="dxa"/>
            <w:gridSpan w:val="2"/>
            <w:vAlign w:val="center"/>
          </w:tcPr>
          <w:p w14:paraId="6A4D4628" w14:textId="088A0CFC" w:rsidR="0060668B" w:rsidRPr="0060668B" w:rsidRDefault="0060668B" w:rsidP="0060668B">
            <w:pPr>
              <w:spacing w:line="500" w:lineRule="exact"/>
              <w:jc w:val="center"/>
              <w:rPr>
                <w:rFonts w:ascii="微软雅黑" w:eastAsia="微软雅黑" w:hAnsi="微软雅黑"/>
                <w:sz w:val="20"/>
                <w:szCs w:val="20"/>
              </w:rPr>
            </w:pPr>
            <w:r w:rsidRPr="00A559E1">
              <w:rPr>
                <w:rFonts w:ascii="微软雅黑" w:eastAsia="微软雅黑" w:hAnsi="微软雅黑" w:hint="eastAsia"/>
                <w:sz w:val="20"/>
                <w:szCs w:val="20"/>
              </w:rPr>
              <w:t>备注：其他不在参考范围内的品牌，以招标方现场讨论结果决定</w:t>
            </w:r>
          </w:p>
        </w:tc>
      </w:tr>
    </w:tbl>
    <w:p w14:paraId="5993BC7B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3.2.4合作方式要求：</w:t>
      </w:r>
    </w:p>
    <w:p w14:paraId="13B2B2A6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（1）品牌方直签乙方或承担同等工作的丙方；</w:t>
      </w:r>
    </w:p>
    <w:p w14:paraId="497C365D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（2）与品牌方直签合同，承担该项目主要业务并能提供详尽、严谨的相应证明材料。若为丙方，需要提供相应的证明材料，可以证明在项目中扮演的角色，承担的工作；</w:t>
      </w:r>
    </w:p>
    <w:p w14:paraId="1CFAC3BB" w14:textId="7C579E51" w:rsidR="00FA5F65" w:rsidRPr="00A559E1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（</w:t>
      </w:r>
      <w:r w:rsidR="00ED3671" w:rsidRPr="00A559E1">
        <w:rPr>
          <w:rFonts w:ascii="微软雅黑" w:eastAsia="微软雅黑" w:hAnsi="微软雅黑" w:hint="eastAsia"/>
          <w:szCs w:val="21"/>
        </w:rPr>
        <w:t>3</w:t>
      </w:r>
      <w:r w:rsidRPr="00A559E1">
        <w:rPr>
          <w:rFonts w:ascii="微软雅黑" w:eastAsia="微软雅黑" w:hAnsi="微软雅黑"/>
          <w:szCs w:val="21"/>
        </w:rPr>
        <w:t>）与≥3家经销商店签订（同一份）合同且能证明是从事区代活动的乙方，需要提供相应的证明材料，可以证明在项目中扮演的角色、承担的工作。</w:t>
      </w:r>
    </w:p>
    <w:p w14:paraId="5B33AC6E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3.2.5提交材料要求：</w:t>
      </w:r>
    </w:p>
    <w:p w14:paraId="686AED72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（1）请提供①完整合同原件扫描件②项目策划方案③项目总结报告（如项目参与人数、后期传播数据、现场视频剪辑等可印证内容），三者缺一不可；</w:t>
      </w:r>
    </w:p>
    <w:p w14:paraId="6924276C" w14:textId="1A248D14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（2）合同请扫描成一份PDF文件，严禁将合同分成多张图片上传，完整合同扫描件需体现合作对象、合作时间、执行地点（活动</w:t>
      </w:r>
      <w:r w:rsidR="00790745">
        <w:rPr>
          <w:rFonts w:ascii="微软雅黑" w:eastAsia="微软雅黑" w:hAnsi="微软雅黑" w:hint="eastAsia"/>
          <w:szCs w:val="21"/>
        </w:rPr>
        <w:t>/直播</w:t>
      </w:r>
      <w:r w:rsidRPr="00E25269">
        <w:rPr>
          <w:rFonts w:ascii="微软雅黑" w:eastAsia="微软雅黑" w:hAnsi="微软雅黑"/>
          <w:szCs w:val="21"/>
        </w:rPr>
        <w:t>案例）、服务内容等信息（价格部分可隐藏）；</w:t>
      </w:r>
    </w:p>
    <w:p w14:paraId="2B09417D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（3）合同扫描件请命名：XXXX公司+与XXXX公司合作合同，如：XX公司+与吉利汽车</w:t>
      </w:r>
      <w:r w:rsidRPr="00E25269">
        <w:rPr>
          <w:rFonts w:ascii="微软雅黑" w:eastAsia="微软雅黑" w:hAnsi="微软雅黑"/>
          <w:szCs w:val="21"/>
        </w:rPr>
        <w:lastRenderedPageBreak/>
        <w:t>销售公司合作合同；</w:t>
      </w:r>
    </w:p>
    <w:p w14:paraId="1D22176D" w14:textId="3D85E4E5" w:rsidR="00FA5F65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（4）策划方案和项目总结报告，要求以品牌方认可的最终版本为准。（请命名：XXXX公司+与XX公司XX策划方案/项目总结报告，如：XX公司+与吉利汽车销售公司上市发布会策划方案/项目总结报告）。</w:t>
      </w:r>
    </w:p>
    <w:p w14:paraId="54AB09E5" w14:textId="72A4B8CE" w:rsidR="008B6B06" w:rsidRPr="00A559E1" w:rsidRDefault="008B6B06" w:rsidP="00E25269">
      <w:pPr>
        <w:spacing w:line="500" w:lineRule="exact"/>
        <w:rPr>
          <w:rFonts w:ascii="微软雅黑" w:eastAsia="微软雅黑" w:hAnsi="微软雅黑"/>
          <w:b/>
          <w:bCs/>
          <w:color w:val="FF0000"/>
          <w:szCs w:val="21"/>
        </w:rPr>
      </w:pPr>
      <w:r w:rsidRPr="00A559E1">
        <w:rPr>
          <w:rFonts w:ascii="微软雅黑" w:eastAsia="微软雅黑" w:hAnsi="微软雅黑" w:hint="eastAsia"/>
          <w:b/>
          <w:bCs/>
          <w:color w:val="FF0000"/>
          <w:szCs w:val="21"/>
        </w:rPr>
        <w:t>（5）按附件1要求填写所提供业绩案例汇总表。</w:t>
      </w:r>
    </w:p>
    <w:p w14:paraId="50518974" w14:textId="77777777" w:rsidR="000037E2" w:rsidRPr="008B6B06" w:rsidRDefault="00FA5F65" w:rsidP="00E25269">
      <w:pPr>
        <w:spacing w:line="500" w:lineRule="exact"/>
        <w:rPr>
          <w:rFonts w:ascii="微软雅黑" w:eastAsia="微软雅黑" w:hAnsi="微软雅黑"/>
          <w:b/>
          <w:szCs w:val="21"/>
        </w:rPr>
      </w:pPr>
      <w:r w:rsidRPr="008B6B06">
        <w:rPr>
          <w:rFonts w:ascii="微软雅黑" w:eastAsia="微软雅黑" w:hAnsi="微软雅黑"/>
          <w:b/>
          <w:szCs w:val="21"/>
        </w:rPr>
        <w:t>3.3服务人员团队要求：</w:t>
      </w:r>
    </w:p>
    <w:p w14:paraId="68794FFC" w14:textId="655433AF" w:rsidR="000037E2" w:rsidRPr="008B6B06" w:rsidRDefault="000037E2" w:rsidP="00E25269">
      <w:pPr>
        <w:spacing w:line="50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（1）</w:t>
      </w:r>
      <w:r w:rsidR="00FA5F65" w:rsidRPr="00E25269">
        <w:rPr>
          <w:rFonts w:ascii="微软雅黑" w:eastAsia="微软雅黑" w:hAnsi="微软雅黑"/>
          <w:szCs w:val="21"/>
        </w:rPr>
        <w:t>具有履行合同所必需的专业专职团队，团队人员不低于5人，</w:t>
      </w:r>
      <w:r w:rsidR="003512F8">
        <w:rPr>
          <w:rFonts w:ascii="微软雅黑" w:eastAsia="微软雅黑" w:hAnsi="微软雅黑" w:hint="eastAsia"/>
          <w:szCs w:val="21"/>
        </w:rPr>
        <w:t>需在所投标段内驻地服务，</w:t>
      </w:r>
      <w:r w:rsidR="00FA5F65" w:rsidRPr="00E25269">
        <w:rPr>
          <w:rFonts w:ascii="微软雅黑" w:eastAsia="微软雅黑" w:hAnsi="微软雅黑" w:hint="eastAsia"/>
          <w:szCs w:val="21"/>
        </w:rPr>
        <w:t>具</w:t>
      </w:r>
      <w:r w:rsidR="00FA5F65" w:rsidRPr="00E25269">
        <w:rPr>
          <w:rFonts w:ascii="微软雅黑" w:eastAsia="微软雅黑" w:hAnsi="微软雅黑"/>
          <w:szCs w:val="21"/>
        </w:rPr>
        <w:t>备承接活动、策划、设计</w:t>
      </w:r>
      <w:r w:rsidR="00642FB8">
        <w:rPr>
          <w:rFonts w:ascii="微软雅黑" w:eastAsia="微软雅黑" w:hAnsi="微软雅黑" w:hint="eastAsia"/>
          <w:szCs w:val="21"/>
        </w:rPr>
        <w:t>等</w:t>
      </w:r>
      <w:r w:rsidR="00FA5F65" w:rsidRPr="00E25269">
        <w:rPr>
          <w:rFonts w:ascii="微软雅黑" w:eastAsia="微软雅黑" w:hAnsi="微软雅黑"/>
          <w:szCs w:val="21"/>
        </w:rPr>
        <w:t>相关业务的能力和成功经验（须服务过合资品牌、豪华品牌</w:t>
      </w:r>
      <w:r w:rsidR="00FA5F65" w:rsidRPr="008B6B06">
        <w:rPr>
          <w:rFonts w:ascii="微软雅黑" w:eastAsia="微软雅黑" w:hAnsi="微软雅黑"/>
          <w:szCs w:val="21"/>
        </w:rPr>
        <w:t>或造车新势力</w:t>
      </w:r>
      <w:r w:rsidR="00F827B9" w:rsidRPr="008B6B06">
        <w:rPr>
          <w:rFonts w:ascii="微软雅黑" w:eastAsia="微软雅黑" w:hAnsi="微软雅黑" w:hint="eastAsia"/>
          <w:szCs w:val="21"/>
        </w:rPr>
        <w:t>等</w:t>
      </w:r>
      <w:r w:rsidR="00FA5F65" w:rsidRPr="008B6B06">
        <w:rPr>
          <w:rFonts w:ascii="微软雅黑" w:eastAsia="微软雅黑" w:hAnsi="微软雅黑"/>
          <w:szCs w:val="21"/>
        </w:rPr>
        <w:t>）</w:t>
      </w:r>
      <w:r w:rsidR="00932C3E" w:rsidRPr="008B6B06">
        <w:rPr>
          <w:rFonts w:ascii="微软雅黑" w:eastAsia="微软雅黑" w:hAnsi="微软雅黑" w:hint="eastAsia"/>
          <w:szCs w:val="21"/>
        </w:rPr>
        <w:t>，同一公司中标</w:t>
      </w:r>
      <w:r w:rsidRPr="008B6B06">
        <w:rPr>
          <w:rFonts w:ascii="微软雅黑" w:eastAsia="微软雅黑" w:hAnsi="微软雅黑" w:hint="eastAsia"/>
          <w:szCs w:val="21"/>
        </w:rPr>
        <w:t>多</w:t>
      </w:r>
      <w:r w:rsidR="00932C3E" w:rsidRPr="008B6B06">
        <w:rPr>
          <w:rFonts w:ascii="微软雅黑" w:eastAsia="微软雅黑" w:hAnsi="微软雅黑" w:hint="eastAsia"/>
          <w:szCs w:val="21"/>
        </w:rPr>
        <w:t>个标段，需</w:t>
      </w:r>
      <w:r w:rsidR="00336A90" w:rsidRPr="008B6B06">
        <w:rPr>
          <w:rFonts w:ascii="微软雅黑" w:eastAsia="微软雅黑" w:hAnsi="微软雅黑" w:hint="eastAsia"/>
          <w:szCs w:val="21"/>
        </w:rPr>
        <w:t>每个标段</w:t>
      </w:r>
      <w:r w:rsidR="00932C3E" w:rsidRPr="008B6B06">
        <w:rPr>
          <w:rFonts w:ascii="微软雅黑" w:eastAsia="微软雅黑" w:hAnsi="微软雅黑" w:hint="eastAsia"/>
          <w:szCs w:val="21"/>
        </w:rPr>
        <w:t>配备独立团队</w:t>
      </w:r>
      <w:r w:rsidR="00FA5F65" w:rsidRPr="008B6B06">
        <w:rPr>
          <w:rFonts w:ascii="微软雅黑" w:eastAsia="微软雅黑" w:hAnsi="微软雅黑"/>
          <w:szCs w:val="21"/>
        </w:rPr>
        <w:t>。</w:t>
      </w:r>
    </w:p>
    <w:p w14:paraId="6A6F120A" w14:textId="47538D94" w:rsidR="000037E2" w:rsidRPr="008B6B06" w:rsidRDefault="000037E2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 w:hint="eastAsia"/>
          <w:szCs w:val="21"/>
        </w:rPr>
        <w:t>（2）</w:t>
      </w:r>
      <w:r w:rsidR="00FA5F65" w:rsidRPr="008B6B06">
        <w:rPr>
          <w:rFonts w:ascii="微软雅黑" w:eastAsia="微软雅黑" w:hAnsi="微软雅黑"/>
          <w:szCs w:val="21"/>
        </w:rPr>
        <w:t>团队核心成员包含但不限于：项目经理、策略经理、活动总控、资深设计、资深文案等，对汽车主机厂区域销售工作有充分了解，并具有5年以上相关业务服务经验等</w:t>
      </w:r>
      <w:r w:rsidR="00401847" w:rsidRPr="008B6B06">
        <w:rPr>
          <w:rFonts w:ascii="微软雅黑" w:eastAsia="微软雅黑" w:hAnsi="微软雅黑" w:hint="eastAsia"/>
          <w:szCs w:val="21"/>
        </w:rPr>
        <w:t>（需提供该职位相关能力的材料证明，甲方有权评估以上人员资质证明，且有权要求更换相关岗位）</w:t>
      </w:r>
      <w:r w:rsidR="00F67994" w:rsidRPr="008B6B06">
        <w:rPr>
          <w:rFonts w:ascii="微软雅黑" w:eastAsia="微软雅黑" w:hAnsi="微软雅黑" w:hint="eastAsia"/>
          <w:szCs w:val="21"/>
        </w:rPr>
        <w:t>。</w:t>
      </w:r>
    </w:p>
    <w:p w14:paraId="7648DB24" w14:textId="77777777" w:rsidR="00401847" w:rsidRPr="008B6B06" w:rsidRDefault="000037E2" w:rsidP="00E25269">
      <w:pPr>
        <w:spacing w:line="500" w:lineRule="exact"/>
        <w:rPr>
          <w:rFonts w:ascii="微软雅黑" w:eastAsia="微软雅黑" w:hAnsi="微软雅黑"/>
          <w:color w:val="000000" w:themeColor="text1"/>
          <w:szCs w:val="21"/>
        </w:rPr>
      </w:pPr>
      <w:r w:rsidRPr="008B6B06">
        <w:rPr>
          <w:rFonts w:ascii="微软雅黑" w:eastAsia="微软雅黑" w:hAnsi="微软雅黑" w:hint="eastAsia"/>
          <w:szCs w:val="21"/>
        </w:rPr>
        <w:t>（3）</w:t>
      </w:r>
      <w:r w:rsidR="00F67994" w:rsidRPr="008B6B06">
        <w:rPr>
          <w:rFonts w:ascii="微软雅黑" w:eastAsia="微软雅黑" w:hAnsi="微软雅黑" w:hint="eastAsia"/>
          <w:color w:val="000000" w:themeColor="text1"/>
          <w:szCs w:val="21"/>
        </w:rPr>
        <w:t>投标主讲人须为服务团队核心成员，且后期执行过程中不得更换</w:t>
      </w:r>
      <w:r w:rsidR="004E1F7C" w:rsidRPr="008B6B06">
        <w:rPr>
          <w:rFonts w:ascii="微软雅黑" w:eastAsia="微软雅黑" w:hAnsi="微软雅黑" w:hint="eastAsia"/>
          <w:color w:val="000000" w:themeColor="text1"/>
          <w:szCs w:val="21"/>
        </w:rPr>
        <w:t>；</w:t>
      </w:r>
    </w:p>
    <w:p w14:paraId="3FE98139" w14:textId="7A598A0E" w:rsidR="00FA5F65" w:rsidRPr="008B6B06" w:rsidRDefault="00401847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 w:hint="eastAsia"/>
          <w:color w:val="000000" w:themeColor="text1"/>
          <w:szCs w:val="21"/>
        </w:rPr>
        <w:t>（4）</w:t>
      </w:r>
      <w:r w:rsidR="00F67994" w:rsidRPr="008B6B06">
        <w:rPr>
          <w:rFonts w:ascii="微软雅黑" w:eastAsia="微软雅黑" w:hAnsi="微软雅黑" w:hint="eastAsia"/>
          <w:color w:val="000000" w:themeColor="text1"/>
          <w:szCs w:val="21"/>
        </w:rPr>
        <w:t>在投标文件中需提供</w:t>
      </w:r>
      <w:r w:rsidRPr="008B6B06">
        <w:rPr>
          <w:rFonts w:ascii="微软雅黑" w:eastAsia="微软雅黑" w:hAnsi="微软雅黑" w:hint="eastAsia"/>
          <w:color w:val="000000" w:themeColor="text1"/>
          <w:szCs w:val="21"/>
        </w:rPr>
        <w:t>服务团队成员</w:t>
      </w:r>
      <w:r w:rsidR="00F67994" w:rsidRPr="008B6B06">
        <w:rPr>
          <w:rFonts w:ascii="微软雅黑" w:eastAsia="微软雅黑" w:hAnsi="微软雅黑" w:hint="eastAsia"/>
          <w:color w:val="000000" w:themeColor="text1"/>
          <w:szCs w:val="21"/>
        </w:rPr>
        <w:t>社保缴纳证明材料。</w:t>
      </w:r>
    </w:p>
    <w:p w14:paraId="7C0F2C43" w14:textId="7D22A11B" w:rsidR="00FA5F65" w:rsidRPr="008B6B06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/>
          <w:szCs w:val="21"/>
        </w:rPr>
        <w:t>3.4本次招标不接受被吉利集团列入黑名单的公司投标；</w:t>
      </w:r>
    </w:p>
    <w:p w14:paraId="7D9EE01D" w14:textId="67AC8E7E" w:rsidR="000037E2" w:rsidRPr="00E25269" w:rsidRDefault="000037E2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 w:hint="eastAsia"/>
          <w:szCs w:val="21"/>
        </w:rPr>
        <w:t>3</w:t>
      </w:r>
      <w:r w:rsidRPr="008B6B06">
        <w:rPr>
          <w:rFonts w:ascii="微软雅黑" w:eastAsia="微软雅黑" w:hAnsi="微软雅黑"/>
          <w:szCs w:val="21"/>
        </w:rPr>
        <w:t>.5</w:t>
      </w:r>
      <w:r w:rsidRPr="008B6B06">
        <w:rPr>
          <w:rFonts w:ascii="微软雅黑" w:eastAsia="微软雅黑" w:hAnsi="微软雅黑" w:hint="eastAsia"/>
          <w:szCs w:val="21"/>
        </w:rPr>
        <w:t>本次招标不接受与吉利旗下经销商有股权关系的公司投标；</w:t>
      </w:r>
    </w:p>
    <w:p w14:paraId="6D220E42" w14:textId="0A3556BC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3.</w:t>
      </w:r>
      <w:r w:rsidR="000037E2">
        <w:rPr>
          <w:rFonts w:ascii="微软雅黑" w:eastAsia="微软雅黑" w:hAnsi="微软雅黑"/>
          <w:szCs w:val="21"/>
        </w:rPr>
        <w:t>6</w:t>
      </w:r>
      <w:r w:rsidRPr="00E25269">
        <w:rPr>
          <w:rFonts w:ascii="微软雅黑" w:eastAsia="微软雅黑" w:hAnsi="微软雅黑"/>
          <w:szCs w:val="21"/>
        </w:rPr>
        <w:t>本次招标不接受联合体投标；</w:t>
      </w:r>
    </w:p>
    <w:p w14:paraId="4E89E6FF" w14:textId="1A75EFD8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3.</w:t>
      </w:r>
      <w:r w:rsidR="000037E2">
        <w:rPr>
          <w:rFonts w:ascii="微软雅黑" w:eastAsia="微软雅黑" w:hAnsi="微软雅黑"/>
          <w:szCs w:val="21"/>
        </w:rPr>
        <w:t>7</w:t>
      </w:r>
      <w:r w:rsidRPr="00E25269">
        <w:rPr>
          <w:rFonts w:ascii="微软雅黑" w:eastAsia="微软雅黑" w:hAnsi="微软雅黑"/>
          <w:szCs w:val="21"/>
        </w:rPr>
        <w:t>本次招标不接受转包及分包。</w:t>
      </w:r>
    </w:p>
    <w:p w14:paraId="1B6FA991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4.投标报名</w:t>
      </w:r>
    </w:p>
    <w:p w14:paraId="25C8ECDB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4.1报名方式</w:t>
      </w:r>
    </w:p>
    <w:p w14:paraId="2833447C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4.1.1 *凡有意参加报名的投标人，请至吉利集团招标采购平台（https://glzb.geely.com）注册报名，可在平台网站首页点击“下载供应商服务手册”查看《吉利电子采购招标平台操作手册（供应商端》，投标人根据手册要求进行注册，认证完成后为注册成功。供应商根据公告项目名称，按照报名要求上传资料。未按照此方式报名的，视作无效报名。</w:t>
      </w:r>
    </w:p>
    <w:p w14:paraId="51D701FE" w14:textId="1EB92C36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4.1.2 *报名截止时间：</w:t>
      </w:r>
      <w:r w:rsidRPr="00A559E1">
        <w:rPr>
          <w:rFonts w:ascii="微软雅黑" w:eastAsia="微软雅黑" w:hAnsi="微软雅黑"/>
          <w:b/>
          <w:szCs w:val="21"/>
        </w:rPr>
        <w:t>202</w:t>
      </w:r>
      <w:r w:rsidR="00E566D7" w:rsidRPr="00A559E1">
        <w:rPr>
          <w:rFonts w:ascii="微软雅黑" w:eastAsia="微软雅黑" w:hAnsi="微软雅黑"/>
          <w:b/>
          <w:szCs w:val="21"/>
        </w:rPr>
        <w:t>2</w:t>
      </w:r>
      <w:r w:rsidRPr="00A559E1">
        <w:rPr>
          <w:rFonts w:ascii="微软雅黑" w:eastAsia="微软雅黑" w:hAnsi="微软雅黑"/>
          <w:b/>
          <w:szCs w:val="21"/>
        </w:rPr>
        <w:t xml:space="preserve">年 </w:t>
      </w:r>
      <w:r w:rsidR="00E566D7" w:rsidRPr="00A559E1">
        <w:rPr>
          <w:rFonts w:ascii="微软雅黑" w:eastAsia="微软雅黑" w:hAnsi="微软雅黑"/>
          <w:b/>
          <w:szCs w:val="21"/>
        </w:rPr>
        <w:t>11</w:t>
      </w:r>
      <w:r w:rsidRPr="00A559E1">
        <w:rPr>
          <w:rFonts w:ascii="微软雅黑" w:eastAsia="微软雅黑" w:hAnsi="微软雅黑"/>
          <w:b/>
          <w:szCs w:val="21"/>
        </w:rPr>
        <w:t>月</w:t>
      </w:r>
      <w:r w:rsidR="00401847" w:rsidRPr="00A559E1">
        <w:rPr>
          <w:rFonts w:ascii="微软雅黑" w:eastAsia="微软雅黑" w:hAnsi="微软雅黑"/>
          <w:b/>
          <w:szCs w:val="21"/>
        </w:rPr>
        <w:t>10</w:t>
      </w:r>
      <w:r w:rsidRPr="00A559E1">
        <w:rPr>
          <w:rFonts w:ascii="微软雅黑" w:eastAsia="微软雅黑" w:hAnsi="微软雅黑"/>
          <w:b/>
          <w:szCs w:val="21"/>
        </w:rPr>
        <w:t>日</w:t>
      </w:r>
      <w:r w:rsidRPr="00E25269">
        <w:rPr>
          <w:rFonts w:ascii="微软雅黑" w:eastAsia="微软雅黑" w:hAnsi="微软雅黑"/>
          <w:szCs w:val="21"/>
        </w:rPr>
        <w:t>。</w:t>
      </w:r>
    </w:p>
    <w:p w14:paraId="407448E9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4.2报名资料</w:t>
      </w:r>
    </w:p>
    <w:p w14:paraId="481DF21A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以下报名资料需上传至吉利集团招标采购平台（glzb.geely.com）,我司会在报名结束后统</w:t>
      </w:r>
      <w:r w:rsidRPr="00E25269">
        <w:rPr>
          <w:rFonts w:ascii="微软雅黑" w:eastAsia="微软雅黑" w:hAnsi="微软雅黑"/>
          <w:szCs w:val="21"/>
        </w:rPr>
        <w:lastRenderedPageBreak/>
        <w:t>一进行审查，包含以下但不限于：</w:t>
      </w:r>
    </w:p>
    <w:p w14:paraId="3FDDB905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a、三证合一的营业执照副本；</w:t>
      </w:r>
    </w:p>
    <w:p w14:paraId="380FCC09" w14:textId="6D49DD2E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b</w:t>
      </w:r>
      <w:r w:rsidRPr="008B6B06">
        <w:rPr>
          <w:rFonts w:ascii="微软雅黑" w:eastAsia="微软雅黑" w:hAnsi="微软雅黑"/>
          <w:szCs w:val="21"/>
        </w:rPr>
        <w:t>、</w:t>
      </w:r>
      <w:r w:rsidR="00D563E6" w:rsidRPr="008B6B06">
        <w:rPr>
          <w:rFonts w:ascii="微软雅黑" w:eastAsia="微软雅黑" w:hAnsi="微软雅黑" w:hint="eastAsia"/>
          <w:szCs w:val="21"/>
        </w:rPr>
        <w:t>同类</w:t>
      </w:r>
      <w:r w:rsidRPr="008B6B06">
        <w:rPr>
          <w:rFonts w:ascii="微软雅黑" w:eastAsia="微软雅黑" w:hAnsi="微软雅黑"/>
          <w:szCs w:val="21"/>
        </w:rPr>
        <w:t>项目业绩证明</w:t>
      </w:r>
      <w:r w:rsidRPr="00E25269">
        <w:rPr>
          <w:rFonts w:ascii="微软雅黑" w:eastAsia="微软雅黑" w:hAnsi="微软雅黑"/>
          <w:szCs w:val="21"/>
        </w:rPr>
        <w:t>及材料（①完整合同原件扫描件、②项目策划方案、③项目总结报告（如项目参与人数、后期传播数据、现场视频剪辑等可印证内容）三者缺一不可——要求详见“3.2</w:t>
      </w:r>
      <w:r w:rsidR="00F64F13">
        <w:rPr>
          <w:rFonts w:ascii="微软雅黑" w:eastAsia="微软雅黑" w:hAnsi="微软雅黑" w:hint="eastAsia"/>
          <w:szCs w:val="21"/>
        </w:rPr>
        <w:t>服务案例要求</w:t>
      </w:r>
      <w:r w:rsidRPr="00E25269">
        <w:rPr>
          <w:rFonts w:ascii="微软雅黑" w:eastAsia="微软雅黑" w:hAnsi="微软雅黑" w:hint="eastAsia"/>
          <w:szCs w:val="21"/>
        </w:rPr>
        <w:t>”</w:t>
      </w:r>
      <w:r w:rsidRPr="00E25269">
        <w:rPr>
          <w:rFonts w:ascii="微软雅黑" w:eastAsia="微软雅黑" w:hAnsi="微软雅黑"/>
          <w:szCs w:val="21"/>
        </w:rPr>
        <w:t>）；</w:t>
      </w:r>
    </w:p>
    <w:p w14:paraId="5113393B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c、拟投入团队人员介绍及简历（要求详见“3.3服务人员团队要求”）；</w:t>
      </w:r>
    </w:p>
    <w:p w14:paraId="69875C9B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d、企业概况及履约能力说明；</w:t>
      </w:r>
    </w:p>
    <w:p w14:paraId="08F88DCA" w14:textId="62DBD948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e、201</w:t>
      </w:r>
      <w:r w:rsidR="00D563E6">
        <w:rPr>
          <w:rFonts w:ascii="微软雅黑" w:eastAsia="微软雅黑" w:hAnsi="微软雅黑"/>
          <w:szCs w:val="21"/>
        </w:rPr>
        <w:t>9</w:t>
      </w:r>
      <w:r w:rsidRPr="00E25269">
        <w:rPr>
          <w:rFonts w:ascii="微软雅黑" w:eastAsia="微软雅黑" w:hAnsi="微软雅黑"/>
          <w:szCs w:val="21"/>
        </w:rPr>
        <w:t>年-202</w:t>
      </w:r>
      <w:r w:rsidR="00D563E6">
        <w:rPr>
          <w:rFonts w:ascii="微软雅黑" w:eastAsia="微软雅黑" w:hAnsi="微软雅黑"/>
          <w:szCs w:val="21"/>
        </w:rPr>
        <w:t>1</w:t>
      </w:r>
      <w:r w:rsidRPr="00E25269">
        <w:rPr>
          <w:rFonts w:ascii="微软雅黑" w:eastAsia="微软雅黑" w:hAnsi="微软雅黑" w:hint="eastAsia"/>
          <w:szCs w:val="21"/>
        </w:rPr>
        <w:t>年</w:t>
      </w:r>
      <w:r w:rsidRPr="00E25269">
        <w:rPr>
          <w:rFonts w:ascii="微软雅黑" w:eastAsia="微软雅黑" w:hAnsi="微软雅黑"/>
          <w:szCs w:val="21"/>
        </w:rPr>
        <w:t>第三方出具的财务报表资料；</w:t>
      </w:r>
    </w:p>
    <w:p w14:paraId="42642BF0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f、驻地证明资料；</w:t>
      </w:r>
    </w:p>
    <w:p w14:paraId="17F680D0" w14:textId="5A87D36E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g、签约服务第三方汽车公司备案表（截至</w:t>
      </w:r>
      <w:r w:rsidR="007F63F8">
        <w:rPr>
          <w:rFonts w:ascii="微软雅黑" w:eastAsia="微软雅黑" w:hAnsi="微软雅黑"/>
          <w:szCs w:val="21"/>
        </w:rPr>
        <w:t>202</w:t>
      </w:r>
      <w:r w:rsidR="007F63F8">
        <w:rPr>
          <w:rFonts w:ascii="微软雅黑" w:eastAsia="微软雅黑" w:hAnsi="微软雅黑" w:hint="eastAsia"/>
          <w:szCs w:val="21"/>
        </w:rPr>
        <w:t>2</w:t>
      </w:r>
      <w:r w:rsidRPr="00E25269">
        <w:rPr>
          <w:rFonts w:ascii="微软雅黑" w:eastAsia="微软雅黑" w:hAnsi="微软雅黑"/>
          <w:szCs w:val="21"/>
        </w:rPr>
        <w:t>年</w:t>
      </w:r>
      <w:r w:rsidR="007F63F8">
        <w:rPr>
          <w:rFonts w:ascii="微软雅黑" w:eastAsia="微软雅黑" w:hAnsi="微软雅黑" w:hint="eastAsia"/>
          <w:szCs w:val="21"/>
        </w:rPr>
        <w:t>10</w:t>
      </w:r>
      <w:r w:rsidRPr="00E25269">
        <w:rPr>
          <w:rFonts w:ascii="微软雅黑" w:eastAsia="微软雅黑" w:hAnsi="微软雅黑"/>
          <w:szCs w:val="21"/>
        </w:rPr>
        <w:t>月</w:t>
      </w:r>
      <w:r w:rsidR="007F63F8">
        <w:rPr>
          <w:rFonts w:ascii="微软雅黑" w:eastAsia="微软雅黑" w:hAnsi="微软雅黑" w:hint="eastAsia"/>
          <w:szCs w:val="21"/>
        </w:rPr>
        <w:t>31</w:t>
      </w:r>
      <w:bookmarkStart w:id="0" w:name="_GoBack"/>
      <w:bookmarkEnd w:id="0"/>
      <w:r w:rsidRPr="00E25269">
        <w:rPr>
          <w:rFonts w:ascii="微软雅黑" w:eastAsia="微软雅黑" w:hAnsi="微软雅黑"/>
          <w:szCs w:val="21"/>
        </w:rPr>
        <w:t>日尚在服务期内的），模板见附件</w:t>
      </w:r>
      <w:r w:rsidR="008B6B06">
        <w:rPr>
          <w:rFonts w:ascii="微软雅黑" w:eastAsia="微软雅黑" w:hAnsi="微软雅黑" w:hint="eastAsia"/>
          <w:szCs w:val="21"/>
        </w:rPr>
        <w:t>2</w:t>
      </w:r>
    </w:p>
    <w:p w14:paraId="34A4C718" w14:textId="31E4F9A8" w:rsidR="00401847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A559E1">
        <w:rPr>
          <w:rFonts w:ascii="微软雅黑" w:eastAsia="微软雅黑" w:hAnsi="微软雅黑"/>
          <w:szCs w:val="21"/>
        </w:rPr>
        <w:t>h、</w:t>
      </w:r>
      <w:r w:rsidR="00401847" w:rsidRPr="00A559E1">
        <w:rPr>
          <w:rFonts w:ascii="微软雅黑" w:eastAsia="微软雅黑" w:hAnsi="微软雅黑" w:hint="eastAsia"/>
          <w:szCs w:val="21"/>
        </w:rPr>
        <w:t>企业股东所有相关的股权穿透图。</w:t>
      </w:r>
    </w:p>
    <w:p w14:paraId="66B8713E" w14:textId="68A3E92C" w:rsidR="00FA5F65" w:rsidRPr="00E25269" w:rsidRDefault="008B6B06" w:rsidP="00E25269">
      <w:pPr>
        <w:spacing w:line="50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I、</w:t>
      </w:r>
      <w:r w:rsidR="00FA5F65" w:rsidRPr="00E25269">
        <w:rPr>
          <w:rFonts w:ascii="微软雅黑" w:eastAsia="微软雅黑" w:hAnsi="微软雅黑"/>
          <w:szCs w:val="21"/>
        </w:rPr>
        <w:t>其他认为需要提供的材料</w:t>
      </w:r>
    </w:p>
    <w:p w14:paraId="4CDD54E1" w14:textId="77777777" w:rsidR="00FA5F65" w:rsidRPr="00F64F13" w:rsidRDefault="00FA5F65" w:rsidP="00E25269">
      <w:pPr>
        <w:spacing w:line="500" w:lineRule="exact"/>
        <w:rPr>
          <w:rFonts w:ascii="微软雅黑" w:eastAsia="微软雅黑" w:hAnsi="微软雅黑"/>
          <w:i/>
          <w:iCs/>
          <w:color w:val="FF0000"/>
          <w:szCs w:val="21"/>
        </w:rPr>
      </w:pPr>
      <w:r w:rsidRPr="00F64F13">
        <w:rPr>
          <w:rFonts w:ascii="微软雅黑" w:eastAsia="微软雅黑" w:hAnsi="微软雅黑"/>
          <w:i/>
          <w:iCs/>
          <w:color w:val="FF0000"/>
          <w:szCs w:val="21"/>
        </w:rPr>
        <w:t>备注：请供应商务必对以上所需材料认真整理、分类、编辑并按照要求提交报名材料，以便于招标方资格审核，如因供应商提交的材料不符合要求而造成供应商被淘汰，招标方不承担任何责任。以上报名资料须真实，一经发现造假将取消竞标资格，并纳入我司供应商黑名单资料库。</w:t>
      </w:r>
    </w:p>
    <w:p w14:paraId="620E1128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5.招标文件的获取</w:t>
      </w:r>
    </w:p>
    <w:p w14:paraId="50B50811" w14:textId="36B6A7AD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报名截止后，对所有报名单位进行资格初审，初</w:t>
      </w:r>
      <w:r w:rsidRPr="008B6B06">
        <w:rPr>
          <w:rFonts w:ascii="微软雅黑" w:eastAsia="微软雅黑" w:hAnsi="微软雅黑"/>
          <w:szCs w:val="21"/>
        </w:rPr>
        <w:t>审合格</w:t>
      </w:r>
      <w:r w:rsidR="00F64F13" w:rsidRPr="008B6B06">
        <w:rPr>
          <w:rFonts w:ascii="微软雅黑" w:eastAsia="微软雅黑" w:hAnsi="微软雅黑" w:hint="eastAsia"/>
          <w:szCs w:val="21"/>
        </w:rPr>
        <w:t>后</w:t>
      </w:r>
      <w:r w:rsidR="00F64F13" w:rsidRPr="008B6B06">
        <w:rPr>
          <w:rFonts w:ascii="微软雅黑" w:eastAsia="微软雅黑" w:hAnsi="微软雅黑" w:hint="eastAsia"/>
          <w:color w:val="000000" w:themeColor="text1"/>
          <w:szCs w:val="21"/>
        </w:rPr>
        <w:t>统一发放</w:t>
      </w:r>
      <w:r w:rsidRPr="008B6B06">
        <w:rPr>
          <w:rFonts w:ascii="微软雅黑" w:eastAsia="微软雅黑" w:hAnsi="微软雅黑" w:hint="eastAsia"/>
          <w:szCs w:val="21"/>
        </w:rPr>
        <w:t>招</w:t>
      </w:r>
      <w:r w:rsidRPr="008B6B06">
        <w:rPr>
          <w:rFonts w:ascii="微软雅黑" w:eastAsia="微软雅黑" w:hAnsi="微软雅黑"/>
          <w:szCs w:val="21"/>
        </w:rPr>
        <w:t>标文</w:t>
      </w:r>
      <w:r w:rsidRPr="00E25269">
        <w:rPr>
          <w:rFonts w:ascii="微软雅黑" w:eastAsia="微软雅黑" w:hAnsi="微软雅黑"/>
          <w:szCs w:val="21"/>
        </w:rPr>
        <w:t>件。</w:t>
      </w:r>
    </w:p>
    <w:p w14:paraId="4C035A87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6.发布公告的媒介</w:t>
      </w:r>
    </w:p>
    <w:p w14:paraId="37B4CB87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本次招标公告只在吉利集团招标采购平台glzb.geely.com上发布，其他媒体转载无效。</w:t>
      </w:r>
    </w:p>
    <w:p w14:paraId="2DF0D5C2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7.联系方式</w:t>
      </w:r>
    </w:p>
    <w:p w14:paraId="0B45338B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招标人：浙江吉利控股集团汽车销售有限公司</w:t>
      </w:r>
    </w:p>
    <w:p w14:paraId="78D71A95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招标人地址：浙江省杭州市滨江区江陵路1760号</w:t>
      </w:r>
    </w:p>
    <w:p w14:paraId="6F23C415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邮编：310051</w:t>
      </w:r>
    </w:p>
    <w:p w14:paraId="1EDCDB10" w14:textId="77777777" w:rsidR="00F64F13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商务联系人：</w:t>
      </w:r>
    </w:p>
    <w:p w14:paraId="4A264081" w14:textId="184B6135" w:rsidR="00FA5F65" w:rsidRPr="00E25269" w:rsidRDefault="00FA5F65" w:rsidP="008B6B06">
      <w:pPr>
        <w:spacing w:line="500" w:lineRule="exact"/>
        <w:ind w:firstLineChars="200" w:firstLine="420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李  鑫  手机号159 5810 6206  邮箱：Xin.Li23@geely.com</w:t>
      </w:r>
    </w:p>
    <w:p w14:paraId="38857DD7" w14:textId="53861D4B" w:rsidR="00FA5F65" w:rsidRPr="00E25269" w:rsidRDefault="008B6B06" w:rsidP="008B6B06">
      <w:pPr>
        <w:spacing w:line="500" w:lineRule="exact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裘玲丽</w:t>
      </w:r>
      <w:r w:rsidR="00FA5F65" w:rsidRPr="00E25269">
        <w:rPr>
          <w:rFonts w:ascii="微软雅黑" w:eastAsia="微软雅黑" w:hAnsi="微软雅黑"/>
          <w:szCs w:val="21"/>
        </w:rPr>
        <w:t xml:space="preserve">  手机号</w:t>
      </w:r>
      <w:r>
        <w:rPr>
          <w:rFonts w:ascii="微软雅黑" w:eastAsia="微软雅黑" w:hAnsi="微软雅黑"/>
          <w:szCs w:val="21"/>
        </w:rPr>
        <w:t>15</w:t>
      </w:r>
      <w:r>
        <w:rPr>
          <w:rFonts w:ascii="微软雅黑" w:eastAsia="微软雅黑" w:hAnsi="微软雅黑" w:hint="eastAsia"/>
          <w:szCs w:val="21"/>
        </w:rPr>
        <w:t>2</w:t>
      </w:r>
      <w:r>
        <w:rPr>
          <w:rFonts w:ascii="微软雅黑" w:eastAsia="微软雅黑" w:hAnsi="微软雅黑"/>
          <w:szCs w:val="21"/>
        </w:rPr>
        <w:t xml:space="preserve"> 58</w:t>
      </w:r>
      <w:r>
        <w:rPr>
          <w:rFonts w:ascii="微软雅黑" w:eastAsia="微软雅黑" w:hAnsi="微软雅黑" w:hint="eastAsia"/>
          <w:szCs w:val="21"/>
        </w:rPr>
        <w:t>83</w:t>
      </w:r>
      <w:r>
        <w:rPr>
          <w:rFonts w:ascii="微软雅黑" w:eastAsia="微软雅黑" w:hAnsi="微软雅黑"/>
          <w:szCs w:val="21"/>
        </w:rPr>
        <w:t xml:space="preserve"> </w:t>
      </w:r>
      <w:r>
        <w:rPr>
          <w:rFonts w:ascii="微软雅黑" w:eastAsia="微软雅黑" w:hAnsi="微软雅黑" w:hint="eastAsia"/>
          <w:szCs w:val="21"/>
        </w:rPr>
        <w:t>7250</w:t>
      </w:r>
      <w:r w:rsidR="00FA5F65" w:rsidRPr="00E25269">
        <w:rPr>
          <w:rFonts w:ascii="微软雅黑" w:eastAsia="微软雅黑" w:hAnsi="微软雅黑"/>
          <w:szCs w:val="21"/>
        </w:rPr>
        <w:t xml:space="preserve">  邮箱：</w:t>
      </w:r>
      <w:r>
        <w:rPr>
          <w:rFonts w:ascii="微软雅黑" w:eastAsia="微软雅黑" w:hAnsi="微软雅黑" w:hint="eastAsia"/>
          <w:szCs w:val="21"/>
        </w:rPr>
        <w:t>Lingli</w:t>
      </w:r>
      <w:r>
        <w:rPr>
          <w:rFonts w:ascii="微软雅黑" w:eastAsia="微软雅黑" w:hAnsi="微软雅黑"/>
          <w:szCs w:val="21"/>
        </w:rPr>
        <w:t>.Qiu</w:t>
      </w:r>
      <w:r w:rsidR="00FA5F65" w:rsidRPr="00E25269">
        <w:rPr>
          <w:rFonts w:ascii="微软雅黑" w:eastAsia="微软雅黑" w:hAnsi="微软雅黑"/>
          <w:szCs w:val="21"/>
        </w:rPr>
        <w:t>@geely.com</w:t>
      </w:r>
    </w:p>
    <w:p w14:paraId="5EF3076D" w14:textId="77777777" w:rsidR="00F64F13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技术联系人：</w:t>
      </w:r>
    </w:p>
    <w:p w14:paraId="592EEA1D" w14:textId="537FB8AF" w:rsidR="00FA5F65" w:rsidRPr="008B6B06" w:rsidRDefault="00F64F13" w:rsidP="008B6B06">
      <w:pPr>
        <w:spacing w:line="500" w:lineRule="exact"/>
        <w:ind w:firstLineChars="200" w:firstLine="420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 w:hint="eastAsia"/>
          <w:szCs w:val="21"/>
        </w:rPr>
        <w:t>杜文平</w:t>
      </w:r>
      <w:r w:rsidR="00FA5F65" w:rsidRPr="008B6B06">
        <w:rPr>
          <w:rFonts w:ascii="微软雅黑" w:eastAsia="微软雅黑" w:hAnsi="微软雅黑"/>
          <w:szCs w:val="21"/>
        </w:rPr>
        <w:t xml:space="preserve">  手机号</w:t>
      </w:r>
      <w:r w:rsidRPr="008B6B06">
        <w:rPr>
          <w:rFonts w:ascii="微软雅黑" w:eastAsia="微软雅黑" w:hAnsi="微软雅黑"/>
          <w:szCs w:val="21"/>
        </w:rPr>
        <w:t>159 5818 3909</w:t>
      </w:r>
      <w:r w:rsidR="00FA5F65" w:rsidRPr="008B6B06">
        <w:rPr>
          <w:rFonts w:ascii="微软雅黑" w:eastAsia="微软雅黑" w:hAnsi="微软雅黑"/>
          <w:szCs w:val="21"/>
        </w:rPr>
        <w:t xml:space="preserve">  邮箱：</w:t>
      </w:r>
      <w:r w:rsidRPr="008B6B06">
        <w:rPr>
          <w:rFonts w:ascii="微软雅黑" w:eastAsia="微软雅黑" w:hAnsi="微软雅黑"/>
          <w:szCs w:val="21"/>
        </w:rPr>
        <w:t>Wenping.Du@geely.com</w:t>
      </w:r>
    </w:p>
    <w:p w14:paraId="77D84E25" w14:textId="6D53F330" w:rsidR="00FA5F65" w:rsidRPr="00E25269" w:rsidRDefault="00F64F13" w:rsidP="008B6B06">
      <w:pPr>
        <w:spacing w:line="500" w:lineRule="exact"/>
        <w:ind w:firstLineChars="200" w:firstLine="420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 w:hint="eastAsia"/>
          <w:szCs w:val="21"/>
        </w:rPr>
        <w:t>陈婷婷</w:t>
      </w:r>
      <w:r w:rsidR="00FA5F65" w:rsidRPr="008B6B06">
        <w:rPr>
          <w:rFonts w:ascii="微软雅黑" w:eastAsia="微软雅黑" w:hAnsi="微软雅黑"/>
          <w:szCs w:val="21"/>
        </w:rPr>
        <w:t xml:space="preserve">  手机号</w:t>
      </w:r>
      <w:r w:rsidRPr="008B6B06">
        <w:rPr>
          <w:rFonts w:ascii="微软雅黑" w:eastAsia="微软雅黑" w:hAnsi="微软雅黑"/>
          <w:szCs w:val="21"/>
        </w:rPr>
        <w:t>136 6652 2532</w:t>
      </w:r>
      <w:r w:rsidR="00FA5F65" w:rsidRPr="008B6B06">
        <w:rPr>
          <w:rFonts w:ascii="微软雅黑" w:eastAsia="微软雅黑" w:hAnsi="微软雅黑"/>
          <w:szCs w:val="21"/>
        </w:rPr>
        <w:t xml:space="preserve">  邮箱：</w:t>
      </w:r>
      <w:r w:rsidRPr="008B6B06">
        <w:rPr>
          <w:rFonts w:ascii="微软雅黑" w:eastAsia="微软雅黑" w:hAnsi="微软雅黑"/>
          <w:szCs w:val="21"/>
        </w:rPr>
        <w:t>Tingting.Chen5@geely.com</w:t>
      </w:r>
    </w:p>
    <w:p w14:paraId="403AEC0F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开户户名：浙江吉利控股集团汽车销售有限公司</w:t>
      </w:r>
    </w:p>
    <w:p w14:paraId="2F7ED6CA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开户银行：招商银行杭州分行</w:t>
      </w:r>
    </w:p>
    <w:p w14:paraId="3002C6F8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开户账号：661083866610001</w:t>
      </w:r>
    </w:p>
    <w:p w14:paraId="7597EBC9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注：无论投标结果如何，投标人自行承担所有与参加投标活动有关的全部费用。</w:t>
      </w:r>
    </w:p>
    <w:p w14:paraId="603D7A19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综合考评，部分条款不作否决项，解释权归招标方所有。</w:t>
      </w:r>
    </w:p>
    <w:p w14:paraId="3182097E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投诉、举报电话：0574-23725709（吉利招标管理部）</w:t>
      </w:r>
    </w:p>
    <w:p w14:paraId="64B2FCA4" w14:textId="77777777" w:rsidR="00FA5F65" w:rsidRPr="00E25269" w:rsidRDefault="00FA5F65" w:rsidP="00E25269">
      <w:pPr>
        <w:spacing w:line="500" w:lineRule="exac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举报邮箱：Jilizhaobiao@geely.com</w:t>
      </w:r>
    </w:p>
    <w:p w14:paraId="5005154A" w14:textId="77777777" w:rsidR="008B6B06" w:rsidRDefault="008B6B06" w:rsidP="00E25269">
      <w:pPr>
        <w:spacing w:line="500" w:lineRule="exact"/>
        <w:rPr>
          <w:rFonts w:ascii="微软雅黑" w:eastAsia="微软雅黑" w:hAnsi="微软雅黑"/>
          <w:szCs w:val="21"/>
        </w:rPr>
      </w:pPr>
    </w:p>
    <w:p w14:paraId="6440E14C" w14:textId="77777777" w:rsidR="008B6B06" w:rsidRPr="00A559E1" w:rsidRDefault="008B6B06" w:rsidP="008B6B06">
      <w:pPr>
        <w:spacing w:line="500" w:lineRule="exact"/>
        <w:rPr>
          <w:rFonts w:ascii="微软雅黑" w:eastAsia="微软雅黑" w:hAnsi="微软雅黑" w:cs="华文仿宋"/>
          <w:b/>
          <w:bCs/>
          <w:szCs w:val="21"/>
        </w:rPr>
      </w:pPr>
      <w:r w:rsidRPr="00A559E1">
        <w:rPr>
          <w:rStyle w:val="a5"/>
          <w:rFonts w:ascii="微软雅黑" w:eastAsia="微软雅黑" w:hAnsi="微软雅黑" w:cs="华文仿宋" w:hint="eastAsia"/>
          <w:b/>
          <w:bCs/>
          <w:color w:val="auto"/>
          <w:szCs w:val="21"/>
        </w:rPr>
        <w:t>附件1-业绩案例汇总表；</w:t>
      </w:r>
    </w:p>
    <w:p w14:paraId="281007B6" w14:textId="77777777" w:rsidR="008B6B06" w:rsidRPr="00A559E1" w:rsidRDefault="008B6B06" w:rsidP="008B6B06">
      <w:pPr>
        <w:spacing w:line="500" w:lineRule="exact"/>
        <w:rPr>
          <w:rStyle w:val="a5"/>
          <w:rFonts w:ascii="微软雅黑" w:eastAsia="微软雅黑" w:hAnsi="微软雅黑" w:cs="华文仿宋"/>
          <w:b/>
          <w:bCs/>
          <w:color w:val="auto"/>
          <w:szCs w:val="21"/>
        </w:rPr>
      </w:pPr>
      <w:r w:rsidRPr="00A559E1">
        <w:rPr>
          <w:rStyle w:val="a5"/>
          <w:rFonts w:ascii="微软雅黑" w:eastAsia="微软雅黑" w:hAnsi="微软雅黑" w:cs="华文仿宋" w:hint="eastAsia"/>
          <w:b/>
          <w:bCs/>
          <w:color w:val="auto"/>
          <w:szCs w:val="21"/>
        </w:rPr>
        <w:t>附件2-签约服务第三方汽车公司备案表；</w:t>
      </w:r>
    </w:p>
    <w:p w14:paraId="0A04A890" w14:textId="77777777" w:rsidR="008B6B06" w:rsidRDefault="008B6B06" w:rsidP="008B6B06">
      <w:pPr>
        <w:widowControl/>
        <w:spacing w:line="480" w:lineRule="exact"/>
        <w:ind w:leftChars="1445" w:left="6110" w:hangingChars="1465" w:hanging="3076"/>
        <w:jc w:val="right"/>
        <w:rPr>
          <w:rFonts w:ascii="微软雅黑" w:eastAsia="微软雅黑" w:hAnsi="微软雅黑" w:cs="宋体"/>
          <w:kern w:val="0"/>
          <w:szCs w:val="21"/>
        </w:rPr>
      </w:pPr>
    </w:p>
    <w:p w14:paraId="6FC34ED0" w14:textId="77777777" w:rsidR="008B6B06" w:rsidRPr="00CB6B59" w:rsidRDefault="00EC3407" w:rsidP="008B6B06">
      <w:pPr>
        <w:widowControl/>
        <w:spacing w:line="480" w:lineRule="exact"/>
        <w:ind w:right="-2" w:hanging="2"/>
        <w:jc w:val="left"/>
        <w:rPr>
          <w:rFonts w:ascii="微软雅黑" w:eastAsia="微软雅黑" w:hAnsi="微软雅黑" w:cs="宋体"/>
          <w:kern w:val="0"/>
          <w:szCs w:val="21"/>
        </w:rPr>
      </w:pPr>
      <w:r>
        <w:rPr>
          <w:rFonts w:ascii="微软雅黑" w:eastAsia="微软雅黑" w:hAnsi="微软雅黑" w:cs="宋体"/>
          <w:noProof/>
          <w:kern w:val="0"/>
          <w:szCs w:val="21"/>
        </w:rPr>
        <w:object w:dxaOrig="1440" w:dyaOrig="1440" w14:anchorId="20CC65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65.4pt;margin-top:19.2pt;width:76.5pt;height:55.55pt;z-index:251660288;mso-position-horizontal-relative:text;mso-position-vertical-relative:text">
            <v:imagedata r:id="rId6" o:title=""/>
          </v:shape>
          <o:OLEObject Type="Embed" ProgID="Excel.Sheet.12" ShapeID="_x0000_s1027" DrawAspect="Icon" ObjectID="_1728482862" r:id="rId7"/>
        </w:object>
      </w:r>
      <w:r>
        <w:rPr>
          <w:rFonts w:ascii="微软雅黑" w:eastAsia="微软雅黑" w:hAnsi="微软雅黑" w:cs="宋体"/>
          <w:noProof/>
          <w:kern w:val="0"/>
          <w:szCs w:val="21"/>
        </w:rPr>
        <w:object w:dxaOrig="1440" w:dyaOrig="1440" w14:anchorId="5C5742AB">
          <v:shape id="_x0000_s1026" type="#_x0000_t75" style="position:absolute;margin-left:47.65pt;margin-top:19.95pt;width:76.5pt;height:55.6pt;z-index:251658240;mso-position-horizontal-relative:text;mso-position-vertical-relative:text">
            <v:imagedata r:id="rId8" o:title=""/>
          </v:shape>
          <o:OLEObject Type="Embed" ProgID="Excel.Sheet.12" ShapeID="_x0000_s1026" DrawAspect="Icon" ObjectID="_1728482863" r:id="rId9"/>
        </w:object>
      </w:r>
    </w:p>
    <w:p w14:paraId="32B36BBD" w14:textId="77777777" w:rsidR="008B6B06" w:rsidRDefault="008B6B06" w:rsidP="008B6B06">
      <w:pPr>
        <w:widowControl/>
        <w:spacing w:line="480" w:lineRule="exact"/>
        <w:ind w:right="-2" w:hanging="2"/>
        <w:jc w:val="left"/>
        <w:rPr>
          <w:rFonts w:ascii="微软雅黑" w:eastAsia="微软雅黑" w:hAnsi="微软雅黑" w:cs="宋体"/>
          <w:kern w:val="0"/>
          <w:szCs w:val="21"/>
        </w:rPr>
      </w:pPr>
    </w:p>
    <w:p w14:paraId="2838F3F9" w14:textId="77777777" w:rsidR="008B6B06" w:rsidRDefault="008B6B06" w:rsidP="008B6B06">
      <w:pPr>
        <w:widowControl/>
        <w:spacing w:line="480" w:lineRule="exact"/>
        <w:ind w:leftChars="1445" w:left="6110" w:hangingChars="1465" w:hanging="3076"/>
        <w:jc w:val="right"/>
        <w:rPr>
          <w:rFonts w:ascii="微软雅黑" w:eastAsia="微软雅黑" w:hAnsi="微软雅黑" w:cs="宋体"/>
          <w:kern w:val="0"/>
          <w:szCs w:val="21"/>
        </w:rPr>
      </w:pPr>
    </w:p>
    <w:p w14:paraId="4004B75D" w14:textId="77777777" w:rsidR="008B6B06" w:rsidRPr="008B6B06" w:rsidRDefault="008B6B06" w:rsidP="00E25269">
      <w:pPr>
        <w:spacing w:line="500" w:lineRule="exact"/>
        <w:rPr>
          <w:rFonts w:ascii="微软雅黑" w:eastAsia="微软雅黑" w:hAnsi="微软雅黑"/>
          <w:szCs w:val="21"/>
        </w:rPr>
      </w:pPr>
    </w:p>
    <w:p w14:paraId="33009CC4" w14:textId="77777777" w:rsidR="008B6B06" w:rsidRDefault="008B6B06" w:rsidP="00E25269">
      <w:pPr>
        <w:spacing w:line="500" w:lineRule="exact"/>
        <w:rPr>
          <w:rFonts w:ascii="微软雅黑" w:eastAsia="微软雅黑" w:hAnsi="微软雅黑"/>
          <w:szCs w:val="21"/>
        </w:rPr>
      </w:pPr>
    </w:p>
    <w:p w14:paraId="4192FF90" w14:textId="0FFB33D8" w:rsidR="00FA5F65" w:rsidRPr="008B6B06" w:rsidRDefault="00FA5F65" w:rsidP="008B6B06">
      <w:pPr>
        <w:spacing w:line="500" w:lineRule="exact"/>
        <w:jc w:val="right"/>
        <w:rPr>
          <w:rFonts w:ascii="微软雅黑" w:eastAsia="微软雅黑" w:hAnsi="微软雅黑"/>
          <w:szCs w:val="21"/>
        </w:rPr>
      </w:pPr>
      <w:r w:rsidRPr="00E25269">
        <w:rPr>
          <w:rFonts w:ascii="微软雅黑" w:eastAsia="微软雅黑" w:hAnsi="微软雅黑"/>
          <w:szCs w:val="21"/>
        </w:rPr>
        <w:t>招标人：</w:t>
      </w:r>
      <w:r w:rsidRPr="008B6B06">
        <w:rPr>
          <w:rFonts w:ascii="微软雅黑" w:eastAsia="微软雅黑" w:hAnsi="微软雅黑"/>
          <w:szCs w:val="21"/>
        </w:rPr>
        <w:t>浙江吉利控股集团汽车销售有限公司</w:t>
      </w:r>
    </w:p>
    <w:p w14:paraId="7B7AE80B" w14:textId="654B0E89" w:rsidR="00C02E35" w:rsidRPr="00E25269" w:rsidRDefault="00FA5F65" w:rsidP="008B6B06">
      <w:pPr>
        <w:spacing w:line="500" w:lineRule="exact"/>
        <w:jc w:val="right"/>
        <w:rPr>
          <w:rFonts w:ascii="微软雅黑" w:eastAsia="微软雅黑" w:hAnsi="微软雅黑"/>
          <w:szCs w:val="21"/>
        </w:rPr>
      </w:pPr>
      <w:r w:rsidRPr="008B6B06">
        <w:rPr>
          <w:rFonts w:ascii="微软雅黑" w:eastAsia="微软雅黑" w:hAnsi="微软雅黑"/>
          <w:szCs w:val="21"/>
        </w:rPr>
        <w:t>日期：202</w:t>
      </w:r>
      <w:r w:rsidR="00F64F13" w:rsidRPr="008B6B06">
        <w:rPr>
          <w:rFonts w:ascii="微软雅黑" w:eastAsia="微软雅黑" w:hAnsi="微软雅黑"/>
          <w:szCs w:val="21"/>
        </w:rPr>
        <w:t>2</w:t>
      </w:r>
      <w:r w:rsidRPr="008B6B06">
        <w:rPr>
          <w:rFonts w:ascii="微软雅黑" w:eastAsia="微软雅黑" w:hAnsi="微软雅黑"/>
          <w:szCs w:val="21"/>
        </w:rPr>
        <w:t xml:space="preserve">年 </w:t>
      </w:r>
      <w:r w:rsidR="00BC1921" w:rsidRPr="008B6B06">
        <w:rPr>
          <w:rFonts w:ascii="微软雅黑" w:eastAsia="微软雅黑" w:hAnsi="微软雅黑"/>
          <w:szCs w:val="21"/>
        </w:rPr>
        <w:t>10</w:t>
      </w:r>
      <w:r w:rsidRPr="008B6B06">
        <w:rPr>
          <w:rFonts w:ascii="微软雅黑" w:eastAsia="微软雅黑" w:hAnsi="微软雅黑"/>
          <w:szCs w:val="21"/>
        </w:rPr>
        <w:t xml:space="preserve"> 月 </w:t>
      </w:r>
      <w:r w:rsidR="00BC1921" w:rsidRPr="008B6B06">
        <w:rPr>
          <w:rFonts w:ascii="微软雅黑" w:eastAsia="微软雅黑" w:hAnsi="微软雅黑"/>
          <w:szCs w:val="21"/>
        </w:rPr>
        <w:t>2</w:t>
      </w:r>
      <w:r w:rsidR="00953AC6" w:rsidRPr="008B6B06">
        <w:rPr>
          <w:rFonts w:ascii="微软雅黑" w:eastAsia="微软雅黑" w:hAnsi="微软雅黑"/>
          <w:szCs w:val="21"/>
        </w:rPr>
        <w:t>8</w:t>
      </w:r>
      <w:r w:rsidRPr="008B6B06">
        <w:rPr>
          <w:rFonts w:ascii="微软雅黑" w:eastAsia="微软雅黑" w:hAnsi="微软雅黑"/>
          <w:szCs w:val="21"/>
        </w:rPr>
        <w:t>日</w:t>
      </w:r>
    </w:p>
    <w:sectPr w:rsidR="00C02E35" w:rsidRPr="00E25269" w:rsidSect="009C703A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0676C" w14:textId="77777777" w:rsidR="00EC3407" w:rsidRDefault="00EC3407" w:rsidP="00A559E1">
      <w:r>
        <w:separator/>
      </w:r>
    </w:p>
  </w:endnote>
  <w:endnote w:type="continuationSeparator" w:id="0">
    <w:p w14:paraId="022EFF26" w14:textId="77777777" w:rsidR="00EC3407" w:rsidRDefault="00EC3407" w:rsidP="00A5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06DF4" w14:textId="77777777" w:rsidR="00EC3407" w:rsidRDefault="00EC3407" w:rsidP="00A559E1">
      <w:r>
        <w:separator/>
      </w:r>
    </w:p>
  </w:footnote>
  <w:footnote w:type="continuationSeparator" w:id="0">
    <w:p w14:paraId="464CC005" w14:textId="77777777" w:rsidR="00EC3407" w:rsidRDefault="00EC3407" w:rsidP="00A55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F65"/>
    <w:rsid w:val="000037E2"/>
    <w:rsid w:val="001064AA"/>
    <w:rsid w:val="001B242C"/>
    <w:rsid w:val="0024041A"/>
    <w:rsid w:val="00280497"/>
    <w:rsid w:val="00336A90"/>
    <w:rsid w:val="003512F8"/>
    <w:rsid w:val="003A7CEF"/>
    <w:rsid w:val="00401847"/>
    <w:rsid w:val="004207C7"/>
    <w:rsid w:val="00482876"/>
    <w:rsid w:val="004C52CA"/>
    <w:rsid w:val="004C767B"/>
    <w:rsid w:val="004E1F7C"/>
    <w:rsid w:val="00516E45"/>
    <w:rsid w:val="005237C5"/>
    <w:rsid w:val="005408D9"/>
    <w:rsid w:val="0060668B"/>
    <w:rsid w:val="00612C2E"/>
    <w:rsid w:val="006219CB"/>
    <w:rsid w:val="00642FB8"/>
    <w:rsid w:val="006624CD"/>
    <w:rsid w:val="006C5914"/>
    <w:rsid w:val="00740460"/>
    <w:rsid w:val="00790745"/>
    <w:rsid w:val="007A08B1"/>
    <w:rsid w:val="007F63F8"/>
    <w:rsid w:val="00804A2E"/>
    <w:rsid w:val="008B6B06"/>
    <w:rsid w:val="00916391"/>
    <w:rsid w:val="00932C3E"/>
    <w:rsid w:val="00953AC6"/>
    <w:rsid w:val="00970BB6"/>
    <w:rsid w:val="009C703A"/>
    <w:rsid w:val="00A00C27"/>
    <w:rsid w:val="00A025F2"/>
    <w:rsid w:val="00A559E1"/>
    <w:rsid w:val="00A82100"/>
    <w:rsid w:val="00A82AF3"/>
    <w:rsid w:val="00B73BB7"/>
    <w:rsid w:val="00BC1921"/>
    <w:rsid w:val="00BD5E96"/>
    <w:rsid w:val="00C02E35"/>
    <w:rsid w:val="00C13A1C"/>
    <w:rsid w:val="00C16747"/>
    <w:rsid w:val="00C20664"/>
    <w:rsid w:val="00C45277"/>
    <w:rsid w:val="00C51AE9"/>
    <w:rsid w:val="00CC434E"/>
    <w:rsid w:val="00D563E6"/>
    <w:rsid w:val="00D7236A"/>
    <w:rsid w:val="00D80BEA"/>
    <w:rsid w:val="00DC2D0B"/>
    <w:rsid w:val="00DC679C"/>
    <w:rsid w:val="00E25269"/>
    <w:rsid w:val="00E566D7"/>
    <w:rsid w:val="00EB4D64"/>
    <w:rsid w:val="00EC0C8E"/>
    <w:rsid w:val="00EC3407"/>
    <w:rsid w:val="00ED3671"/>
    <w:rsid w:val="00F013C6"/>
    <w:rsid w:val="00F02D95"/>
    <w:rsid w:val="00F64F13"/>
    <w:rsid w:val="00F659AA"/>
    <w:rsid w:val="00F67994"/>
    <w:rsid w:val="00F70D9F"/>
    <w:rsid w:val="00F827B9"/>
    <w:rsid w:val="00FA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A0C58"/>
  <w15:chartTrackingRefBased/>
  <w15:docId w15:val="{D5F78144-7B2D-854D-ADCF-45D04326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2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4">
    <w:name w:val="Table Grid"/>
    <w:basedOn w:val="a1"/>
    <w:uiPriority w:val="39"/>
    <w:rsid w:val="00523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B6B06"/>
    <w:rPr>
      <w:strike w:val="0"/>
      <w:dstrike w:val="0"/>
      <w:color w:val="0000FF"/>
      <w:u w:val="none"/>
      <w:effect w:val="none"/>
    </w:rPr>
  </w:style>
  <w:style w:type="paragraph" w:styleId="a6">
    <w:name w:val="header"/>
    <w:basedOn w:val="a"/>
    <w:link w:val="a7"/>
    <w:uiPriority w:val="99"/>
    <w:unhideWhenUsed/>
    <w:rsid w:val="00A559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A559E1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559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A559E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___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package" Target="embeddings/Microsoft_Excel____1.xls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597</Words>
  <Characters>3407</Characters>
  <Application>Microsoft Office Word</Application>
  <DocSecurity>0</DocSecurity>
  <Lines>28</Lines>
  <Paragraphs>7</Paragraphs>
  <ScaleCrop>false</ScaleCrop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Ylike</dc:creator>
  <cp:keywords/>
  <dc:description/>
  <cp:lastModifiedBy>裘玲丽</cp:lastModifiedBy>
  <cp:revision>9</cp:revision>
  <dcterms:created xsi:type="dcterms:W3CDTF">2022-10-28T07:41:00Z</dcterms:created>
  <dcterms:modified xsi:type="dcterms:W3CDTF">2022-10-28T09:21:00Z</dcterms:modified>
</cp:coreProperties>
</file>